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4F" w:rsidRPr="001342AE" w:rsidRDefault="00E90F4F" w:rsidP="00802BC3"/>
    <w:p w:rsidR="00B91453" w:rsidRPr="00802BC3" w:rsidRDefault="00B91453" w:rsidP="00802BC3">
      <w:pPr>
        <w:rPr>
          <w:b/>
        </w:rPr>
      </w:pPr>
      <w:r w:rsidRPr="00802BC3">
        <w:rPr>
          <w:b/>
        </w:rPr>
        <w:t>Section 1110.1535  Recognition of Non-</w:t>
      </w:r>
      <w:r w:rsidR="00D85943" w:rsidRPr="00802BC3">
        <w:rPr>
          <w:b/>
        </w:rPr>
        <w:t>H</w:t>
      </w:r>
      <w:r w:rsidRPr="00802BC3">
        <w:rPr>
          <w:b/>
        </w:rPr>
        <w:t>ospital Based Ambulatory Surgical Treatment Center (ASTC) Services</w:t>
      </w:r>
    </w:p>
    <w:p w:rsidR="00B91453" w:rsidRPr="001342AE" w:rsidRDefault="00B91453" w:rsidP="00802BC3"/>
    <w:p w:rsidR="00B91453" w:rsidRPr="001342AE" w:rsidRDefault="00B91453" w:rsidP="00B91453">
      <w:pPr>
        <w:ind w:left="1440" w:hanging="720"/>
      </w:pPr>
      <w:r w:rsidRPr="001342AE">
        <w:t>a)</w:t>
      </w:r>
      <w:r w:rsidRPr="001342AE">
        <w:tab/>
        <w:t xml:space="preserve">Due to revisions in </w:t>
      </w:r>
      <w:r w:rsidR="00D76C18" w:rsidRPr="001342AE">
        <w:t xml:space="preserve">Section </w:t>
      </w:r>
      <w:r w:rsidRPr="001342AE">
        <w:t>1110.1540, HFSRB shall recognize the existence of the non-hospital based ASTC services for licensed facilities that are able to verify the existence of these ASTC services prior to</w:t>
      </w:r>
      <w:r w:rsidR="00D35987">
        <w:t xml:space="preserve"> January 1, 2014</w:t>
      </w:r>
      <w:r w:rsidRPr="001342AE">
        <w:t xml:space="preserve">. The following documentation shall be submitted to HFSRB to substantiate the claim that </w:t>
      </w:r>
      <w:r w:rsidR="00D76C18" w:rsidRPr="001342AE">
        <w:t>the</w:t>
      </w:r>
      <w:r w:rsidRPr="001342AE">
        <w:t xml:space="preserve"> ASTC services existed prior to </w:t>
      </w:r>
      <w:r w:rsidR="00D76C18" w:rsidRPr="001342AE">
        <w:t>that date:</w:t>
      </w:r>
    </w:p>
    <w:p w:rsidR="00B91453" w:rsidRPr="001342AE" w:rsidRDefault="00B91453" w:rsidP="00B91453"/>
    <w:p w:rsidR="00B91453" w:rsidRPr="001342AE" w:rsidRDefault="00B91453" w:rsidP="00B91453">
      <w:pPr>
        <w:ind w:left="2160" w:hanging="720"/>
      </w:pPr>
      <w:r w:rsidRPr="001342AE">
        <w:t>1)</w:t>
      </w:r>
      <w:r w:rsidRPr="001342AE">
        <w:tab/>
        <w:t>verification that identified outpatient surgical procedures have been performed at the facility prior to</w:t>
      </w:r>
      <w:r w:rsidR="00D35987">
        <w:t xml:space="preserve"> January 1, 2014</w:t>
      </w:r>
      <w:r w:rsidRPr="001342AE">
        <w:t>; and</w:t>
      </w:r>
    </w:p>
    <w:p w:rsidR="00B91453" w:rsidRPr="001342AE" w:rsidRDefault="00B91453" w:rsidP="00B91453"/>
    <w:p w:rsidR="00B91453" w:rsidRPr="001342AE" w:rsidRDefault="00B91453" w:rsidP="00B91453">
      <w:pPr>
        <w:ind w:left="2160" w:hanging="720"/>
      </w:pPr>
      <w:r w:rsidRPr="001342AE">
        <w:t>2)</w:t>
      </w:r>
      <w:r w:rsidRPr="001342AE">
        <w:tab/>
        <w:t xml:space="preserve">verification that the facility has obtained a license as an </w:t>
      </w:r>
      <w:r w:rsidR="00D76C18" w:rsidRPr="001342AE">
        <w:t>ASTC</w:t>
      </w:r>
      <w:r w:rsidRPr="001342AE">
        <w:t xml:space="preserve"> prior</w:t>
      </w:r>
      <w:r w:rsidR="00D35987">
        <w:t xml:space="preserve"> January 1. 2014</w:t>
      </w:r>
      <w:r w:rsidRPr="001342AE">
        <w:t>;</w:t>
      </w:r>
    </w:p>
    <w:p w:rsidR="00B91453" w:rsidRPr="001342AE" w:rsidRDefault="00B91453" w:rsidP="00802BC3">
      <w:bookmarkStart w:id="0" w:name="_GoBack"/>
    </w:p>
    <w:bookmarkEnd w:id="0"/>
    <w:p w:rsidR="00B91453" w:rsidRPr="001342AE" w:rsidRDefault="00B91453" w:rsidP="00B91453">
      <w:pPr>
        <w:ind w:left="1440" w:hanging="720"/>
      </w:pPr>
      <w:r w:rsidRPr="001342AE">
        <w:t>b)</w:t>
      </w:r>
      <w:r w:rsidRPr="001342AE">
        <w:tab/>
        <w:t>Documentation shall be in the form of a letter from IDPH's licensure program confirming that an ASTC  license was obtained and a copy of the most recent HFSRB Ambulatory Surgical Treatment Center Data Profile for the subject facility.</w:t>
      </w:r>
      <w:r w:rsidR="00351337" w:rsidRPr="001342AE">
        <w:t xml:space="preserve"> Documentation for an ASTC service that has not been perform</w:t>
      </w:r>
      <w:r w:rsidR="00291BF0">
        <w:t>ed</w:t>
      </w:r>
      <w:r w:rsidR="00351337" w:rsidRPr="001342AE">
        <w:t xml:space="preserve"> during the most recent year shall include:</w:t>
      </w:r>
    </w:p>
    <w:p w:rsidR="00351337" w:rsidRPr="001342AE" w:rsidRDefault="00351337" w:rsidP="00B91453">
      <w:pPr>
        <w:ind w:left="1440" w:hanging="720"/>
      </w:pPr>
    </w:p>
    <w:p w:rsidR="00A53460" w:rsidRDefault="00A53460" w:rsidP="00351337">
      <w:pPr>
        <w:ind w:left="2160" w:hanging="720"/>
      </w:pPr>
      <w:r>
        <w:t>1)</w:t>
      </w:r>
      <w:r w:rsidR="00351337" w:rsidRPr="001342AE">
        <w:tab/>
        <w:t>a letter from IDPH's licensure program confirming that an ASTC license was obtained prior to</w:t>
      </w:r>
      <w:r w:rsidR="00D35987">
        <w:t xml:space="preserve"> January 1, 2014</w:t>
      </w:r>
      <w:r w:rsidR="00351337" w:rsidRPr="001342AE">
        <w:t>; and</w:t>
      </w:r>
    </w:p>
    <w:p w:rsidR="00A53460" w:rsidRDefault="00A53460" w:rsidP="00351337">
      <w:pPr>
        <w:ind w:left="2160" w:hanging="720"/>
      </w:pPr>
    </w:p>
    <w:p w:rsidR="00351337" w:rsidRPr="001342AE" w:rsidRDefault="00A53460" w:rsidP="00A53460">
      <w:pPr>
        <w:ind w:left="2160" w:hanging="720"/>
      </w:pPr>
      <w:r>
        <w:t>2)</w:t>
      </w:r>
      <w:r>
        <w:tab/>
      </w:r>
      <w:r w:rsidR="00351337" w:rsidRPr="001342AE">
        <w:t>either</w:t>
      </w:r>
      <w:r>
        <w:t>:</w:t>
      </w:r>
    </w:p>
    <w:p w:rsidR="00351337" w:rsidRPr="001342AE" w:rsidRDefault="00351337" w:rsidP="00351337">
      <w:pPr>
        <w:ind w:left="1440"/>
      </w:pPr>
    </w:p>
    <w:p w:rsidR="00351337" w:rsidRPr="001342AE" w:rsidRDefault="00A53460" w:rsidP="00A53460">
      <w:pPr>
        <w:ind w:left="2880" w:hanging="720"/>
      </w:pPr>
      <w:r>
        <w:t>A)</w:t>
      </w:r>
      <w:r>
        <w:tab/>
      </w:r>
      <w:r w:rsidR="00351337" w:rsidRPr="001342AE">
        <w:t>a copy of the "Annual Ambulatory Surgical Treatment Center Data Profile" showing when the procedure in question was performed; or</w:t>
      </w:r>
    </w:p>
    <w:p w:rsidR="00351337" w:rsidRPr="001342AE" w:rsidRDefault="00351337" w:rsidP="00351337">
      <w:pPr>
        <w:ind w:left="1440"/>
      </w:pPr>
    </w:p>
    <w:p w:rsidR="00351337" w:rsidRPr="001342AE" w:rsidRDefault="00A53460" w:rsidP="00A53460">
      <w:pPr>
        <w:ind w:left="2880" w:hanging="720"/>
      </w:pPr>
      <w:r>
        <w:t>B)</w:t>
      </w:r>
      <w:r>
        <w:tab/>
      </w:r>
      <w:r w:rsidR="00351337" w:rsidRPr="001342AE">
        <w:t xml:space="preserve">a copy of the CON permit letter </w:t>
      </w:r>
      <w:r>
        <w:t xml:space="preserve">that </w:t>
      </w:r>
      <w:r w:rsidR="00351337" w:rsidRPr="001342AE">
        <w:t>identifies the services included in the permit approval.</w:t>
      </w:r>
    </w:p>
    <w:p w:rsidR="00B91453" w:rsidRPr="001342AE" w:rsidRDefault="00B91453" w:rsidP="00B91453"/>
    <w:p w:rsidR="00B91453" w:rsidRPr="001342AE" w:rsidRDefault="00B91453" w:rsidP="00B91453">
      <w:pPr>
        <w:ind w:left="1440" w:hanging="720"/>
      </w:pPr>
      <w:r w:rsidRPr="001342AE">
        <w:t>c)</w:t>
      </w:r>
      <w:r w:rsidRPr="001342AE">
        <w:tab/>
        <w:t xml:space="preserve">Recognition by HFSRB of the non-hospital based ASTC services exempts the facility from the requirement of obtaining a permit for establishment of a health care facility and establishment of the identified and verified ASTC services. </w:t>
      </w:r>
      <w:r w:rsidR="00D76C18" w:rsidRPr="001342AE">
        <w:t xml:space="preserve">The </w:t>
      </w:r>
      <w:r w:rsidRPr="001342AE">
        <w:t>exemption shall be valid and remain in effect provided that the following requirements are met:</w:t>
      </w:r>
    </w:p>
    <w:p w:rsidR="00B91453" w:rsidRPr="001342AE" w:rsidRDefault="00B91453" w:rsidP="00B91453"/>
    <w:p w:rsidR="009F7C61" w:rsidRPr="001342AE" w:rsidRDefault="00B91453" w:rsidP="00B91453">
      <w:pPr>
        <w:ind w:left="2160" w:hanging="720"/>
      </w:pPr>
      <w:r w:rsidRPr="001342AE">
        <w:t>1)</w:t>
      </w:r>
      <w:r w:rsidRPr="001342AE">
        <w:tab/>
        <w:t>the procedures and scope of services provided at the facility remain restricted to the ASTC services (e.g.</w:t>
      </w:r>
      <w:r w:rsidR="00D76C18" w:rsidRPr="001342AE">
        <w:t>,</w:t>
      </w:r>
      <w:r w:rsidRPr="001342AE">
        <w:t xml:space="preserve"> podiatry, ophthalmology, plastic surgery) in operation on or before</w:t>
      </w:r>
      <w:r w:rsidR="00D35987">
        <w:t xml:space="preserve"> January 1, 2014</w:t>
      </w:r>
      <w:r w:rsidRPr="001342AE">
        <w:t>; and</w:t>
      </w:r>
    </w:p>
    <w:p w:rsidR="009F7C61" w:rsidRPr="001342AE" w:rsidRDefault="009F7C61" w:rsidP="00B91453">
      <w:pPr>
        <w:ind w:left="2160" w:hanging="720"/>
      </w:pPr>
    </w:p>
    <w:p w:rsidR="00B91453" w:rsidRPr="001342AE" w:rsidRDefault="009F7C61" w:rsidP="00B91453">
      <w:pPr>
        <w:ind w:left="2160" w:hanging="720"/>
      </w:pPr>
      <w:r w:rsidRPr="001342AE">
        <w:t>2)</w:t>
      </w:r>
      <w:r w:rsidRPr="001342AE">
        <w:tab/>
      </w:r>
      <w:r w:rsidR="00B91453" w:rsidRPr="001342AE">
        <w:t>the facility has obtained a license from IDPH on or before</w:t>
      </w:r>
      <w:r w:rsidR="00D35987">
        <w:t xml:space="preserve"> January 1, 2014</w:t>
      </w:r>
      <w:r w:rsidR="00B91453" w:rsidRPr="001342AE">
        <w:t>; and</w:t>
      </w:r>
    </w:p>
    <w:p w:rsidR="00B91453" w:rsidRPr="001342AE" w:rsidRDefault="00B91453" w:rsidP="00B91453"/>
    <w:p w:rsidR="00B91453" w:rsidRPr="001342AE" w:rsidRDefault="009F7C61" w:rsidP="00B91453">
      <w:pPr>
        <w:ind w:left="2160" w:hanging="720"/>
      </w:pPr>
      <w:r w:rsidRPr="001342AE">
        <w:t>3</w:t>
      </w:r>
      <w:r w:rsidR="00B91453" w:rsidRPr="001342AE">
        <w:t>)</w:t>
      </w:r>
      <w:r w:rsidR="00B91453" w:rsidRPr="001342AE">
        <w:tab/>
        <w:t xml:space="preserve">the facility has petitioned HFSRB  for recognition of the service no </w:t>
      </w:r>
      <w:r w:rsidR="00AA637D">
        <w:t>more</w:t>
      </w:r>
      <w:r w:rsidR="00B91453" w:rsidRPr="001342AE">
        <w:t xml:space="preserve"> than 90 days after</w:t>
      </w:r>
      <w:r w:rsidR="00D35987">
        <w:t xml:space="preserve"> </w:t>
      </w:r>
      <w:r w:rsidR="00AA637D">
        <w:t>April 15</w:t>
      </w:r>
      <w:r w:rsidR="00D35987">
        <w:t>, 2014</w:t>
      </w:r>
      <w:r w:rsidR="00D76C18" w:rsidRPr="001342AE">
        <w:t>.</w:t>
      </w:r>
    </w:p>
    <w:p w:rsidR="00B91453" w:rsidRPr="001342AE" w:rsidRDefault="00B91453" w:rsidP="00B91453"/>
    <w:p w:rsidR="00B91453" w:rsidRPr="001342AE" w:rsidRDefault="009F7C61" w:rsidP="00D85943">
      <w:pPr>
        <w:ind w:left="1440" w:hanging="720"/>
      </w:pPr>
      <w:r w:rsidRPr="001342AE">
        <w:t>d)</w:t>
      </w:r>
      <w:r w:rsidRPr="001342AE">
        <w:tab/>
      </w:r>
      <w:r w:rsidR="00B91453" w:rsidRPr="001342AE">
        <w:t xml:space="preserve">The ASTC shall be subject to the provisions of </w:t>
      </w:r>
      <w:r w:rsidR="00D76C18" w:rsidRPr="001342AE">
        <w:t xml:space="preserve">77 Ill. Adm. Code </w:t>
      </w:r>
      <w:r w:rsidR="00B91453" w:rsidRPr="001342AE">
        <w:t>1100.640</w:t>
      </w:r>
      <w:r w:rsidR="00D76C18" w:rsidRPr="001342AE">
        <w:t xml:space="preserve"> and Sections</w:t>
      </w:r>
      <w:r w:rsidR="00B91453" w:rsidRPr="001342AE">
        <w:t xml:space="preserve"> 1110.1530</w:t>
      </w:r>
      <w:r w:rsidRPr="001342AE">
        <w:t xml:space="preserve"> </w:t>
      </w:r>
      <w:r w:rsidR="00B91453" w:rsidRPr="001342AE">
        <w:t xml:space="preserve">and 1110.1540 </w:t>
      </w:r>
      <w:r w:rsidR="00D76C18" w:rsidRPr="001342AE">
        <w:t>of this Part</w:t>
      </w:r>
      <w:r w:rsidR="00B91453" w:rsidRPr="001342AE">
        <w:t xml:space="preserve"> regarding subsequent transactions </w:t>
      </w:r>
      <w:r w:rsidR="00D76C18" w:rsidRPr="001342AE">
        <w:t>that</w:t>
      </w:r>
      <w:r w:rsidR="00B91453" w:rsidRPr="001342AE">
        <w:t xml:space="preserve"> require a permit. Failure to comply with any of the requirements of </w:t>
      </w:r>
      <w:r w:rsidR="00D76C18" w:rsidRPr="001342AE">
        <w:t xml:space="preserve">this Part </w:t>
      </w:r>
      <w:r w:rsidR="00B91453" w:rsidRPr="001342AE">
        <w:t>or subsequent discontinuation of the facility shall:</w:t>
      </w:r>
    </w:p>
    <w:p w:rsidR="00B91453" w:rsidRPr="001342AE" w:rsidRDefault="00B91453" w:rsidP="00B91453"/>
    <w:p w:rsidR="00B91453" w:rsidRPr="001342AE" w:rsidRDefault="009F7C61" w:rsidP="009F7C61">
      <w:pPr>
        <w:ind w:left="2160" w:hanging="720"/>
      </w:pPr>
      <w:r w:rsidRPr="001342AE">
        <w:t>1)</w:t>
      </w:r>
      <w:r w:rsidRPr="001342AE">
        <w:tab/>
      </w:r>
      <w:r w:rsidR="00B91453" w:rsidRPr="001342AE">
        <w:t>void the recognition of the verified ASTC services and their</w:t>
      </w:r>
      <w:r w:rsidRPr="001342AE">
        <w:t xml:space="preserve"> </w:t>
      </w:r>
      <w:r w:rsidR="00B91453" w:rsidRPr="001342AE">
        <w:t>subsequent exemption; and</w:t>
      </w:r>
    </w:p>
    <w:p w:rsidR="00B91453" w:rsidRPr="001342AE" w:rsidRDefault="00B91453" w:rsidP="00B91453"/>
    <w:p w:rsidR="00B91453" w:rsidRPr="001342AE" w:rsidRDefault="009F7C61" w:rsidP="009F7C61">
      <w:pPr>
        <w:ind w:left="2160" w:hanging="720"/>
      </w:pPr>
      <w:r w:rsidRPr="001342AE">
        <w:t>2)</w:t>
      </w:r>
      <w:r w:rsidRPr="001342AE">
        <w:tab/>
      </w:r>
      <w:r w:rsidR="00B91453" w:rsidRPr="001342AE">
        <w:t xml:space="preserve">subject the facility to the sanctions and penalties provided by </w:t>
      </w:r>
      <w:r w:rsidR="00D76C18" w:rsidRPr="001342AE">
        <w:t xml:space="preserve">Section 14.1 of </w:t>
      </w:r>
      <w:r w:rsidR="00B91453" w:rsidRPr="001342AE">
        <w:t>the Act and</w:t>
      </w:r>
      <w:r w:rsidRPr="001342AE">
        <w:t xml:space="preserve"> </w:t>
      </w:r>
      <w:r w:rsidR="00D76C18" w:rsidRPr="001342AE">
        <w:t xml:space="preserve">77 Ill. Adm. Code </w:t>
      </w:r>
      <w:r w:rsidR="00B91453" w:rsidRPr="001342AE">
        <w:t>1130.790; and</w:t>
      </w:r>
    </w:p>
    <w:p w:rsidR="00B91453" w:rsidRPr="001342AE" w:rsidRDefault="00B91453" w:rsidP="00B91453"/>
    <w:p w:rsidR="00B91453" w:rsidRPr="001342AE" w:rsidRDefault="009F7C61" w:rsidP="009F7C61">
      <w:pPr>
        <w:ind w:left="720" w:firstLine="720"/>
      </w:pPr>
      <w:r w:rsidRPr="001342AE">
        <w:t>3)</w:t>
      </w:r>
      <w:r w:rsidRPr="001342AE">
        <w:tab/>
      </w:r>
      <w:r w:rsidR="00B91453" w:rsidRPr="001342AE">
        <w:t>require a permit to:</w:t>
      </w:r>
    </w:p>
    <w:p w:rsidR="00B91453" w:rsidRPr="001342AE" w:rsidRDefault="00B91453" w:rsidP="00B91453"/>
    <w:p w:rsidR="00B91453" w:rsidRPr="001342AE" w:rsidRDefault="00B91453" w:rsidP="009F7C61">
      <w:pPr>
        <w:ind w:left="1440" w:firstLine="720"/>
      </w:pPr>
      <w:r w:rsidRPr="001342AE">
        <w:t>A)</w:t>
      </w:r>
      <w:r w:rsidR="009F7C61" w:rsidRPr="001342AE">
        <w:tab/>
      </w:r>
      <w:r w:rsidR="00D76C18" w:rsidRPr="001342AE">
        <w:t>e</w:t>
      </w:r>
      <w:r w:rsidRPr="001342AE">
        <w:t>stablish an ASTC or ASTC service; or</w:t>
      </w:r>
    </w:p>
    <w:p w:rsidR="00B91453" w:rsidRPr="001342AE" w:rsidRDefault="00B91453" w:rsidP="00B91453"/>
    <w:p w:rsidR="00B91453" w:rsidRPr="001342AE" w:rsidRDefault="009F7C61" w:rsidP="009F7C61">
      <w:pPr>
        <w:ind w:left="1440" w:firstLine="720"/>
      </w:pPr>
      <w:r w:rsidRPr="001342AE">
        <w:t>B)</w:t>
      </w:r>
      <w:r w:rsidRPr="001342AE">
        <w:tab/>
      </w:r>
      <w:r w:rsidR="00D76C18" w:rsidRPr="001342AE">
        <w:t>c</w:t>
      </w:r>
      <w:r w:rsidR="00B91453" w:rsidRPr="001342AE">
        <w:t xml:space="preserve">hange </w:t>
      </w:r>
      <w:r w:rsidR="00D76C18" w:rsidRPr="001342AE">
        <w:t>o</w:t>
      </w:r>
      <w:r w:rsidR="00B91453" w:rsidRPr="001342AE">
        <w:t>wnership; or</w:t>
      </w:r>
    </w:p>
    <w:p w:rsidR="00B91453" w:rsidRPr="001342AE" w:rsidRDefault="00B91453" w:rsidP="009F7C61"/>
    <w:p w:rsidR="00B91453" w:rsidRPr="001342AE" w:rsidRDefault="009F7C61" w:rsidP="009F7C61">
      <w:pPr>
        <w:ind w:left="1440" w:firstLine="720"/>
      </w:pPr>
      <w:r w:rsidRPr="001342AE">
        <w:t>C)</w:t>
      </w:r>
      <w:r w:rsidRPr="001342AE">
        <w:tab/>
      </w:r>
      <w:r w:rsidR="00D76C18" w:rsidRPr="001342AE">
        <w:t>e</w:t>
      </w:r>
      <w:r w:rsidR="00B91453" w:rsidRPr="001342AE">
        <w:t>xpand an existing ASTC; or</w:t>
      </w:r>
    </w:p>
    <w:p w:rsidR="00B91453" w:rsidRPr="001342AE" w:rsidRDefault="00B91453" w:rsidP="009F7C61"/>
    <w:p w:rsidR="00B91453" w:rsidRPr="001342AE" w:rsidRDefault="009F7C61" w:rsidP="009F7C61">
      <w:pPr>
        <w:ind w:left="2880" w:hanging="720"/>
      </w:pPr>
      <w:r w:rsidRPr="001342AE">
        <w:t>D)</w:t>
      </w:r>
      <w:r w:rsidRPr="001342AE">
        <w:tab/>
      </w:r>
      <w:r w:rsidR="00D76C18" w:rsidRPr="001342AE">
        <w:t>m</w:t>
      </w:r>
      <w:r w:rsidR="00B91453" w:rsidRPr="001342AE">
        <w:t>odernize an existing ASTC when the estimated total project cost</w:t>
      </w:r>
      <w:r w:rsidRPr="001342AE">
        <w:t xml:space="preserve"> </w:t>
      </w:r>
      <w:r w:rsidR="00B91453" w:rsidRPr="001342AE">
        <w:t xml:space="preserve">exceeds the capital expenditure minimum. The current threshold is </w:t>
      </w:r>
      <w:r w:rsidR="00D76C18" w:rsidRPr="001342AE">
        <w:t xml:space="preserve">determined under 77 Ill. Adm. Code 1130.Appendix A and </w:t>
      </w:r>
      <w:r w:rsidR="00B91453" w:rsidRPr="001342AE">
        <w:t>posted on HFSRB</w:t>
      </w:r>
      <w:r w:rsidRPr="001342AE">
        <w:t>'</w:t>
      </w:r>
      <w:r w:rsidR="00B91453" w:rsidRPr="001342AE">
        <w:t>s website (</w:t>
      </w:r>
      <w:hyperlink r:id="rId7" w:history="1">
        <w:r w:rsidR="00B91453" w:rsidRPr="001342AE">
          <w:rPr>
            <w:rStyle w:val="Hyperlink"/>
            <w:u w:val="none"/>
          </w:rPr>
          <w:t>www.hfsrb.illinois.gov</w:t>
        </w:r>
      </w:hyperlink>
      <w:r w:rsidR="00B91453" w:rsidRPr="001342AE">
        <w:t xml:space="preserve">); or </w:t>
      </w:r>
    </w:p>
    <w:p w:rsidR="00B91453" w:rsidRPr="001342AE" w:rsidRDefault="00B91453" w:rsidP="009F7C61"/>
    <w:p w:rsidR="00B91453" w:rsidRPr="001342AE" w:rsidRDefault="009F7C61" w:rsidP="009F7C61">
      <w:pPr>
        <w:ind w:left="1440" w:firstLine="720"/>
      </w:pPr>
      <w:r w:rsidRPr="001342AE">
        <w:t>E)</w:t>
      </w:r>
      <w:r w:rsidRPr="001342AE">
        <w:tab/>
      </w:r>
      <w:r w:rsidR="00D76C18" w:rsidRPr="001342AE">
        <w:t>d</w:t>
      </w:r>
      <w:r w:rsidR="00B91453" w:rsidRPr="001342AE">
        <w:t>iscontinue an ASTC.</w:t>
      </w:r>
    </w:p>
    <w:p w:rsidR="00B91453" w:rsidRPr="001342AE" w:rsidRDefault="00B91453" w:rsidP="009F7C61"/>
    <w:p w:rsidR="009F7C61" w:rsidRPr="001342AE" w:rsidRDefault="009F7C61">
      <w:pPr>
        <w:pStyle w:val="JCARSourceNote"/>
        <w:ind w:left="720"/>
      </w:pPr>
      <w:r w:rsidRPr="001342AE">
        <w:t>(Source:  Added at 3</w:t>
      </w:r>
      <w:r w:rsidR="003C02FE">
        <w:t>8</w:t>
      </w:r>
      <w:r w:rsidRPr="001342AE">
        <w:t xml:space="preserve"> Ill. Reg. </w:t>
      </w:r>
      <w:r w:rsidR="00C43BC4">
        <w:t>8861</w:t>
      </w:r>
      <w:r w:rsidRPr="001342AE">
        <w:t xml:space="preserve">, effective </w:t>
      </w:r>
      <w:r w:rsidR="00C43BC4">
        <w:t>April 15, 2014</w:t>
      </w:r>
      <w:r w:rsidRPr="001342AE">
        <w:t>)</w:t>
      </w:r>
    </w:p>
    <w:sectPr w:rsidR="009F7C61" w:rsidRPr="001342AE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21" w:rsidRDefault="00EB0421">
      <w:r>
        <w:separator/>
      </w:r>
    </w:p>
  </w:endnote>
  <w:endnote w:type="continuationSeparator" w:id="0">
    <w:p w:rsidR="00EB0421" w:rsidRDefault="00EB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21" w:rsidRDefault="00EB0421">
      <w:r>
        <w:separator/>
      </w:r>
    </w:p>
  </w:footnote>
  <w:footnote w:type="continuationSeparator" w:id="0">
    <w:p w:rsidR="00EB0421" w:rsidRDefault="00EB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204B2"/>
    <w:multiLevelType w:val="hybridMultilevel"/>
    <w:tmpl w:val="F55EDF00"/>
    <w:lvl w:ilvl="0" w:tplc="99445E18">
      <w:start w:val="2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9FE7833"/>
    <w:multiLevelType w:val="hybridMultilevel"/>
    <w:tmpl w:val="2794C3FA"/>
    <w:lvl w:ilvl="0" w:tplc="F88A7C98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630C15"/>
    <w:multiLevelType w:val="hybridMultilevel"/>
    <w:tmpl w:val="8062D438"/>
    <w:lvl w:ilvl="0" w:tplc="598A88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23516F"/>
    <w:multiLevelType w:val="hybridMultilevel"/>
    <w:tmpl w:val="761ED156"/>
    <w:lvl w:ilvl="0" w:tplc="6638D794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4D3835"/>
    <w:multiLevelType w:val="hybridMultilevel"/>
    <w:tmpl w:val="C8A4D574"/>
    <w:lvl w:ilvl="0" w:tplc="6C405CE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2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173F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2A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1BF0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337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C0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2FE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898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2BC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C61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460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37D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45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BC4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987"/>
    <w:rsid w:val="00D453EE"/>
    <w:rsid w:val="00D46468"/>
    <w:rsid w:val="00D55B37"/>
    <w:rsid w:val="00D5634E"/>
    <w:rsid w:val="00D64B08"/>
    <w:rsid w:val="00D70D8F"/>
    <w:rsid w:val="00D767DE"/>
    <w:rsid w:val="00D76B84"/>
    <w:rsid w:val="00D76C18"/>
    <w:rsid w:val="00D77DCF"/>
    <w:rsid w:val="00D85943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F4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421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6559DB-105B-449D-9767-ED099E2C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B91453"/>
    <w:pPr>
      <w:ind w:left="720"/>
    </w:pPr>
  </w:style>
  <w:style w:type="character" w:styleId="Hyperlink">
    <w:name w:val="Hyperlink"/>
    <w:basedOn w:val="DefaultParagraphFont"/>
    <w:uiPriority w:val="99"/>
    <w:unhideWhenUsed/>
    <w:rsid w:val="00B9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srb.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2014-04-15T21:08:00Z</dcterms:created>
  <dcterms:modified xsi:type="dcterms:W3CDTF">2014-04-30T17:06:00Z</dcterms:modified>
</cp:coreProperties>
</file>