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11" w:rsidRDefault="00E66411" w:rsidP="00E664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6411" w:rsidRDefault="00E66411" w:rsidP="00E66411">
      <w:pPr>
        <w:widowControl w:val="0"/>
        <w:autoSpaceDE w:val="0"/>
        <w:autoSpaceDN w:val="0"/>
        <w:adjustRightInd w:val="0"/>
        <w:jc w:val="center"/>
      </w:pPr>
      <w:r>
        <w:t>SUBPART E:  MODERNIZATION REVIEW CRITERIA</w:t>
      </w:r>
      <w:r w:rsidR="00F87A12">
        <w:t xml:space="preserve"> </w:t>
      </w:r>
    </w:p>
    <w:sectPr w:rsidR="00E66411" w:rsidSect="00E6641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411"/>
    <w:rsid w:val="007345FE"/>
    <w:rsid w:val="008851F1"/>
    <w:rsid w:val="00CD5005"/>
    <w:rsid w:val="00D810EE"/>
    <w:rsid w:val="00E054EE"/>
    <w:rsid w:val="00E66411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MODERNIZATION REVIEW CRITERIA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MODERNIZATION REVIEW CRITERIA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