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AF57" w14:textId="2F669CD2" w:rsidR="000174EB" w:rsidRDefault="000174EB" w:rsidP="00093935"/>
    <w:p w14:paraId="6759B498" w14:textId="77777777" w:rsidR="005A5B8B" w:rsidRDefault="005A5B8B" w:rsidP="005A5B8B">
      <w:r>
        <w:rPr>
          <w:b/>
          <w:bCs/>
        </w:rPr>
        <w:t>Section 1100.820  Birth Center Category of Service</w:t>
      </w:r>
    </w:p>
    <w:p w14:paraId="77721E15" w14:textId="77777777" w:rsidR="005A5B8B" w:rsidRPr="005A5B8B" w:rsidRDefault="005A5B8B" w:rsidP="005A5B8B"/>
    <w:p w14:paraId="6FF8F6EC" w14:textId="7C8D7CD6" w:rsidR="005A5B8B" w:rsidRPr="005A5B8B" w:rsidRDefault="005A5B8B" w:rsidP="005A5B8B">
      <w:pPr>
        <w:ind w:left="1440" w:hanging="720"/>
      </w:pPr>
      <w:r w:rsidRPr="005A5B8B">
        <w:t>a)</w:t>
      </w:r>
      <w:r>
        <w:tab/>
      </w:r>
      <w:r w:rsidRPr="005A5B8B">
        <w:t>Planning Areas</w:t>
      </w:r>
    </w:p>
    <w:p w14:paraId="3D25C022" w14:textId="77777777" w:rsidR="005A5B8B" w:rsidRPr="005A5B8B" w:rsidRDefault="005A5B8B" w:rsidP="005A5B8B">
      <w:pPr>
        <w:ind w:left="1440"/>
      </w:pPr>
      <w:r w:rsidRPr="005A5B8B">
        <w:t>No planning areas are established for need determination purposes.  Birth centers shall be inventoried by health service area.</w:t>
      </w:r>
    </w:p>
    <w:p w14:paraId="6C48B0B1" w14:textId="77777777" w:rsidR="005A5B8B" w:rsidRPr="005A5B8B" w:rsidRDefault="005A5B8B" w:rsidP="005A5B8B"/>
    <w:p w14:paraId="3BAF560F" w14:textId="1C374232" w:rsidR="005A5B8B" w:rsidRPr="005A5B8B" w:rsidRDefault="005A5B8B" w:rsidP="005A5B8B">
      <w:pPr>
        <w:ind w:left="1440" w:hanging="720"/>
      </w:pPr>
      <w:r w:rsidRPr="005A5B8B">
        <w:t>b)</w:t>
      </w:r>
      <w:r>
        <w:tab/>
      </w:r>
      <w:r w:rsidRPr="005A5B8B">
        <w:t>Age Groups</w:t>
      </w:r>
    </w:p>
    <w:p w14:paraId="50855CAF" w14:textId="295F3456" w:rsidR="005A5B8B" w:rsidRPr="005A5B8B" w:rsidRDefault="005A5B8B" w:rsidP="005A5B8B">
      <w:pPr>
        <w:ind w:left="1440"/>
      </w:pPr>
      <w:r w:rsidRPr="005A5B8B">
        <w:t>Females aged 15</w:t>
      </w:r>
      <w:r w:rsidR="00EB0218">
        <w:t xml:space="preserve"> through 44</w:t>
      </w:r>
      <w:r w:rsidRPr="005A5B8B">
        <w:t>.</w:t>
      </w:r>
    </w:p>
    <w:p w14:paraId="27417A3F" w14:textId="77777777" w:rsidR="005A5B8B" w:rsidRPr="005A5B8B" w:rsidRDefault="005A5B8B" w:rsidP="005A5B8B"/>
    <w:p w14:paraId="15FB801B" w14:textId="260B5425" w:rsidR="005A5B8B" w:rsidRPr="005A5B8B" w:rsidRDefault="005A5B8B" w:rsidP="005A5B8B">
      <w:pPr>
        <w:ind w:left="1440" w:hanging="720"/>
      </w:pPr>
      <w:r w:rsidRPr="005A5B8B">
        <w:t>c)</w:t>
      </w:r>
      <w:r>
        <w:tab/>
      </w:r>
      <w:r w:rsidRPr="005A5B8B">
        <w:t>Utilization Target</w:t>
      </w:r>
    </w:p>
    <w:p w14:paraId="6C6E4EA4" w14:textId="77777777" w:rsidR="005A5B8B" w:rsidRPr="005A5B8B" w:rsidRDefault="005A5B8B" w:rsidP="005A5B8B">
      <w:pPr>
        <w:ind w:left="1440"/>
      </w:pPr>
      <w:r w:rsidRPr="005A5B8B">
        <w:t>Birth centers should operate at or above an annual minimum occupancy rate of 60%.  This rate is consistent with the occupancy rate requirement for the Obstetric Care Category of Service for facilities with 1-10 beds. (see 77 Ill. Adm. Code 1100.530(c)(1))</w:t>
      </w:r>
    </w:p>
    <w:p w14:paraId="5ECBEAAE" w14:textId="77777777" w:rsidR="005A5B8B" w:rsidRPr="005A5B8B" w:rsidRDefault="005A5B8B" w:rsidP="005A5B8B"/>
    <w:p w14:paraId="4FF6EDDA" w14:textId="0E15C13C" w:rsidR="005A5B8B" w:rsidRPr="005A5B8B" w:rsidRDefault="005A5B8B" w:rsidP="005A5B8B">
      <w:pPr>
        <w:ind w:left="1440" w:hanging="720"/>
      </w:pPr>
      <w:r w:rsidRPr="005A5B8B">
        <w:t>d)</w:t>
      </w:r>
      <w:r>
        <w:tab/>
      </w:r>
      <w:r w:rsidRPr="005A5B8B">
        <w:t>Need Determination</w:t>
      </w:r>
    </w:p>
    <w:p w14:paraId="4F0F9977" w14:textId="77777777" w:rsidR="005A5B8B" w:rsidRPr="005A5B8B" w:rsidRDefault="005A5B8B" w:rsidP="005A5B8B">
      <w:pPr>
        <w:ind w:left="1440"/>
      </w:pPr>
      <w:r w:rsidRPr="005A5B8B">
        <w:t>Need must be established pursuant to the applicable review criteria of 77 Ill. Adm. Code 1110.285.</w:t>
      </w:r>
    </w:p>
    <w:p w14:paraId="247F38D5" w14:textId="77777777" w:rsidR="005A5B8B" w:rsidRPr="005A5B8B" w:rsidRDefault="005A5B8B" w:rsidP="005A5B8B"/>
    <w:p w14:paraId="3FB40B9C" w14:textId="4A990507" w:rsidR="005A5B8B" w:rsidRPr="005A5B8B" w:rsidRDefault="005A5B8B" w:rsidP="005A5B8B">
      <w:pPr>
        <w:ind w:left="1440" w:hanging="720"/>
      </w:pPr>
      <w:r w:rsidRPr="005A5B8B">
        <w:t>e)</w:t>
      </w:r>
      <w:r>
        <w:tab/>
      </w:r>
      <w:r w:rsidRPr="005A5B8B">
        <w:t>Bed Capacity</w:t>
      </w:r>
    </w:p>
    <w:p w14:paraId="792E3D67" w14:textId="77777777" w:rsidR="005A5B8B" w:rsidRPr="005A5B8B" w:rsidRDefault="005A5B8B" w:rsidP="005A5B8B">
      <w:pPr>
        <w:ind w:left="1440"/>
      </w:pPr>
      <w:r w:rsidRPr="005A5B8B">
        <w:t>Bed capacity at a birth center is a maximum of 10 beds. [210 ILCS 170/5(3)].</w:t>
      </w:r>
    </w:p>
    <w:p w14:paraId="0E9AE541" w14:textId="7EC547D8" w:rsidR="005A5B8B" w:rsidRPr="005A5B8B" w:rsidRDefault="005A5B8B" w:rsidP="005A5B8B"/>
    <w:p w14:paraId="71622DF0" w14:textId="100B16AE" w:rsidR="005A5B8B" w:rsidRPr="00093935" w:rsidRDefault="005A5B8B" w:rsidP="005A5B8B">
      <w:pPr>
        <w:ind w:left="720"/>
      </w:pPr>
      <w:r w:rsidRPr="00524821">
        <w:t>(Source:  A</w:t>
      </w:r>
      <w:r>
        <w:t>d</w:t>
      </w:r>
      <w:r w:rsidRPr="00524821">
        <w:t>ded at 4</w:t>
      </w:r>
      <w:r>
        <w:t>8</w:t>
      </w:r>
      <w:r w:rsidRPr="00524821">
        <w:t xml:space="preserve"> Ill. Reg. </w:t>
      </w:r>
      <w:r w:rsidR="008462C4">
        <w:t>8914</w:t>
      </w:r>
      <w:r w:rsidRPr="00524821">
        <w:t xml:space="preserve">, effective </w:t>
      </w:r>
      <w:r w:rsidR="008462C4">
        <w:t>June 13, 2024</w:t>
      </w:r>
      <w:r w:rsidRPr="00524821">
        <w:t>)</w:t>
      </w:r>
    </w:p>
    <w:sectPr w:rsidR="005A5B8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7ECB" w14:textId="77777777" w:rsidR="00413E8D" w:rsidRDefault="00413E8D">
      <w:r>
        <w:separator/>
      </w:r>
    </w:p>
  </w:endnote>
  <w:endnote w:type="continuationSeparator" w:id="0">
    <w:p w14:paraId="5A5E0F3B" w14:textId="77777777" w:rsidR="00413E8D" w:rsidRDefault="0041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8102" w14:textId="77777777" w:rsidR="00413E8D" w:rsidRDefault="00413E8D">
      <w:r>
        <w:separator/>
      </w:r>
    </w:p>
  </w:footnote>
  <w:footnote w:type="continuationSeparator" w:id="0">
    <w:p w14:paraId="2E2508F7" w14:textId="77777777" w:rsidR="00413E8D" w:rsidRDefault="00413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8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E8D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9A2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5B8B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2C4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21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24308"/>
  <w15:chartTrackingRefBased/>
  <w15:docId w15:val="{208C7188-1609-41EB-B4E2-3AA2B948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B8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5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2024-06-07T15:17:00Z</dcterms:created>
  <dcterms:modified xsi:type="dcterms:W3CDTF">2024-06-28T12:56:00Z</dcterms:modified>
</cp:coreProperties>
</file>