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7" w:rsidRDefault="00065147" w:rsidP="00065147">
      <w:pPr>
        <w:widowControl w:val="0"/>
        <w:autoSpaceDE w:val="0"/>
        <w:autoSpaceDN w:val="0"/>
        <w:adjustRightInd w:val="0"/>
      </w:pPr>
    </w:p>
    <w:p w:rsidR="00065147" w:rsidRDefault="00065147" w:rsidP="000651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1100.530  Obstetric </w:t>
      </w:r>
      <w:r w:rsidR="002911B0">
        <w:rPr>
          <w:b/>
          <w:bCs/>
        </w:rPr>
        <w:t xml:space="preserve">Care </w:t>
      </w:r>
      <w:r>
        <w:rPr>
          <w:b/>
          <w:bCs/>
        </w:rPr>
        <w:t>Category of Service</w:t>
      </w:r>
      <w:r>
        <w:t xml:space="preserve"> </w:t>
      </w:r>
    </w:p>
    <w:p w:rsidR="00065147" w:rsidRDefault="00065147" w:rsidP="00065147">
      <w:pPr>
        <w:widowControl w:val="0"/>
        <w:autoSpaceDE w:val="0"/>
        <w:autoSpaceDN w:val="0"/>
        <w:adjustRightInd w:val="0"/>
      </w:pPr>
    </w:p>
    <w:p w:rsidR="002911B0" w:rsidRDefault="00065147" w:rsidP="000651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Planning Areas</w:t>
      </w:r>
    </w:p>
    <w:p w:rsidR="00065147" w:rsidRDefault="002911B0" w:rsidP="00E925A7">
      <w:pPr>
        <w:widowControl w:val="0"/>
        <w:autoSpaceDE w:val="0"/>
        <w:autoSpaceDN w:val="0"/>
        <w:adjustRightInd w:val="0"/>
        <w:ind w:left="1440"/>
      </w:pPr>
      <w:r>
        <w:t>Planning areas are the same as those for medical-surgical and pediatric care.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144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Age Groups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2911B0" w:rsidP="00E925A7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For maternity care, female ages 15-44.</w:t>
      </w:r>
    </w:p>
    <w:p w:rsidR="002911B0" w:rsidRDefault="002911B0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2911B0" w:rsidP="00E925A7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For gynecological care within obstetric</w:t>
      </w:r>
      <w:r w:rsidR="00C6585C">
        <w:t>s</w:t>
      </w:r>
      <w:r>
        <w:t xml:space="preserve"> units, female ages 15 and over.</w:t>
      </w:r>
    </w:p>
    <w:p w:rsidR="002911B0" w:rsidRDefault="002911B0" w:rsidP="00065147">
      <w:pPr>
        <w:widowControl w:val="0"/>
        <w:autoSpaceDE w:val="0"/>
        <w:autoSpaceDN w:val="0"/>
        <w:adjustRightInd w:val="0"/>
        <w:ind w:left="144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911B0">
        <w:t>Facility Utilization Rates</w:t>
      </w:r>
      <w:r>
        <w:t xml:space="preserve"> </w:t>
      </w:r>
    </w:p>
    <w:p w:rsidR="00E925A7" w:rsidRDefault="00E925A7" w:rsidP="00E925A7">
      <w:pPr>
        <w:widowControl w:val="0"/>
        <w:autoSpaceDE w:val="0"/>
        <w:autoSpaceDN w:val="0"/>
        <w:adjustRightInd w:val="0"/>
        <w:ind w:left="1440"/>
      </w:pPr>
      <w:r>
        <w:t xml:space="preserve">Facilities that provide an obstetrics service should operate </w:t>
      </w:r>
      <w:r w:rsidR="00C6585C">
        <w:t>those</w:t>
      </w:r>
      <w:r>
        <w:t xml:space="preserve"> beds at or above an annual minimum occupancy rate of:</w:t>
      </w:r>
    </w:p>
    <w:p w:rsidR="003D0940" w:rsidRDefault="003D0940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2911B0" w:rsidP="00E925A7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60% for facilities with a bed capacity of 1-10 beds;</w:t>
      </w:r>
    </w:p>
    <w:p w:rsidR="002911B0" w:rsidRDefault="002911B0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2911B0" w:rsidP="00E925A7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75% for facilities with a bed capacity of 11-25 beds;</w:t>
      </w:r>
    </w:p>
    <w:p w:rsidR="002911B0" w:rsidRDefault="002911B0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2911B0" w:rsidP="00E925A7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78% for facilities with a bed capacity of 26 or more beds</w:t>
      </w:r>
      <w:r w:rsidR="00C6585C">
        <w:t>.</w:t>
      </w:r>
    </w:p>
    <w:p w:rsidR="002911B0" w:rsidRDefault="002911B0" w:rsidP="00065147">
      <w:pPr>
        <w:widowControl w:val="0"/>
        <w:autoSpaceDE w:val="0"/>
        <w:autoSpaceDN w:val="0"/>
        <w:adjustRightInd w:val="0"/>
        <w:ind w:left="1440" w:hanging="720"/>
      </w:pPr>
    </w:p>
    <w:p w:rsidR="00E925A7" w:rsidRDefault="00065147" w:rsidP="000651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Bed Capacity  </w:t>
      </w:r>
    </w:p>
    <w:p w:rsidR="00065147" w:rsidRDefault="00065147" w:rsidP="00E925A7">
      <w:pPr>
        <w:widowControl w:val="0"/>
        <w:autoSpaceDE w:val="0"/>
        <w:autoSpaceDN w:val="0"/>
        <w:adjustRightInd w:val="0"/>
        <w:ind w:left="1440"/>
      </w:pPr>
      <w:r>
        <w:t xml:space="preserve">Obstetrics bed capacity is the </w:t>
      </w:r>
      <w:r w:rsidR="002911B0">
        <w:t xml:space="preserve">total number of obstetrics beds for a facility as determined by </w:t>
      </w:r>
      <w:r w:rsidR="00ED4D8D">
        <w:t>HFSRB</w:t>
      </w:r>
      <w:r w:rsidR="002911B0">
        <w:t xml:space="preserve"> pursuant to this Part</w:t>
      </w:r>
      <w:r>
        <w:t xml:space="preserve">.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1440" w:hanging="720"/>
      </w:pPr>
    </w:p>
    <w:p w:rsidR="002911B0" w:rsidRDefault="00065147" w:rsidP="0006514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2911B0">
        <w:t>Need Determination</w:t>
      </w:r>
    </w:p>
    <w:p w:rsidR="00065147" w:rsidRDefault="002911B0" w:rsidP="002911B0">
      <w:pPr>
        <w:widowControl w:val="0"/>
        <w:autoSpaceDE w:val="0"/>
        <w:autoSpaceDN w:val="0"/>
        <w:adjustRightInd w:val="0"/>
        <w:ind w:left="1440"/>
      </w:pPr>
      <w:r>
        <w:t>The following methodology is utilized to determine the projected number of obstetrics beds needed in a planning area</w:t>
      </w:r>
      <w:r w:rsidR="00065147">
        <w:t xml:space="preserve">: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911B0">
        <w:t xml:space="preserve">Multiply the projected year's female 15-44 population (the projected year is </w:t>
      </w:r>
      <w:r w:rsidR="001E2F0B">
        <w:t>five</w:t>
      </w:r>
      <w:r w:rsidR="002911B0">
        <w:t xml:space="preserve"> years from the base year)</w:t>
      </w:r>
      <w:r>
        <w:t xml:space="preserve"> by the current fertility rate of the health planning area to obtain projected births;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911B0">
        <w:t>Multiply</w:t>
      </w:r>
      <w:r>
        <w:t xml:space="preserve"> the projected number of births by a hospitalization factor of .99 (99%) to determine number of projected births occurring in hospitals;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911B0">
        <w:t>Multiply</w:t>
      </w:r>
      <w:r>
        <w:t xml:space="preserve"> projected births occurring in hospitals by length of stay factor of 2.5 days to obtain projected maternity patient days;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911B0">
        <w:t>Divide</w:t>
      </w:r>
      <w:r>
        <w:t xml:space="preserve"> the gynecology utilization (of the base year) within </w:t>
      </w:r>
      <w:r w:rsidR="00C6585C">
        <w:t>obstetrics</w:t>
      </w:r>
      <w:r>
        <w:t xml:space="preserve"> units by the current female 15+ population to obtain a </w:t>
      </w:r>
      <w:r w:rsidR="002911B0">
        <w:t xml:space="preserve">gynecology patients </w:t>
      </w:r>
      <w:r>
        <w:t xml:space="preserve">use rate;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2911B0">
        <w:t>Multiply</w:t>
      </w:r>
      <w:r>
        <w:t xml:space="preserve"> the use rate of gynecology patients by the projected female 15+ population to obtain projected gynecology patient days;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2911B0">
        <w:t>Divide</w:t>
      </w:r>
      <w:r>
        <w:t xml:space="preserve"> the projected maternity patient days by 365 to obtain a maternity average daily census;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2911B0">
        <w:t>Divide</w:t>
      </w:r>
      <w:r>
        <w:t xml:space="preserve"> the projected gynecology patient days by 365 to obtain a gynecology average daily census;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2911B0">
        <w:t>Divide</w:t>
      </w:r>
      <w:r>
        <w:t xml:space="preserve"> the gynecology patient days by .9 (90%) to determine obstetric beds needed for gynecology patients; </w:t>
      </w:r>
    </w:p>
    <w:p w:rsidR="00842097" w:rsidRDefault="00842097" w:rsidP="00065147">
      <w:pPr>
        <w:widowControl w:val="0"/>
        <w:autoSpaceDE w:val="0"/>
        <w:autoSpaceDN w:val="0"/>
        <w:adjustRightInd w:val="0"/>
        <w:ind w:left="2160" w:hanging="720"/>
      </w:pP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2911B0">
        <w:t>Divide</w:t>
      </w:r>
      <w:r>
        <w:t xml:space="preserve"> the maternity average daily census by </w:t>
      </w:r>
      <w:r w:rsidR="002911B0">
        <w:t xml:space="preserve">.60 (60% occupancy factor) if the ADC is below 10; by .75 (75% occupancy factor) if the ADC is 10 through 25; and by .78 (78% occupancy factor) if the ADC is 26 and over, </w:t>
      </w:r>
      <w:r>
        <w:t xml:space="preserve"> to obtain </w:t>
      </w:r>
      <w:r w:rsidR="00C6585C">
        <w:t>obstetrics</w:t>
      </w:r>
      <w:r>
        <w:t xml:space="preserve"> beds needed for maternity patients;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</w:r>
      <w:r w:rsidR="002911B0">
        <w:t>Add</w:t>
      </w:r>
      <w:r>
        <w:t xml:space="preserve"> the maternity bed need (step 9) with the gynecology need (step 8) to determine total unadjusted </w:t>
      </w:r>
      <w:r w:rsidR="00C6585C">
        <w:t>obstetrics</w:t>
      </w:r>
      <w:r>
        <w:t xml:space="preserve"> bed need.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="00C6585C">
        <w:t>Determine</w:t>
      </w:r>
      <w:r>
        <w:t xml:space="preserve"> the number of patients entering the planning area from outside and the number of area residents leaving the planning area for obstetrics service;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="002911B0">
        <w:t>Multiply</w:t>
      </w:r>
      <w:r>
        <w:t xml:space="preserve"> the total number of patients entering the area and those leaving the area by 2.5 to determine a patient day estimate for in-migration and out-migration;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</w:r>
      <w:r w:rsidR="002911B0">
        <w:t>Multiply</w:t>
      </w:r>
      <w:r>
        <w:t xml:space="preserve"> the patient totals for area in-migration and out-migration by a .85 (85%) adjustment factor;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</w:r>
      <w:r w:rsidR="002911B0">
        <w:t>Subtract</w:t>
      </w:r>
      <w:r>
        <w:t xml:space="preserve"> the resulting in-migration adjusted patient day total from the out-migration adjusted patient day total to determine the net in or out patient day migration estimate; </w:t>
      </w:r>
    </w:p>
    <w:p w:rsidR="00E925A7" w:rsidRDefault="00E925A7" w:rsidP="002911B0">
      <w:pPr>
        <w:widowControl w:val="0"/>
        <w:autoSpaceDE w:val="0"/>
        <w:autoSpaceDN w:val="0"/>
        <w:adjustRightInd w:val="0"/>
        <w:ind w:left="2160"/>
      </w:pPr>
    </w:p>
    <w:p w:rsidR="00065147" w:rsidRDefault="002911B0" w:rsidP="002911B0">
      <w:pPr>
        <w:widowControl w:val="0"/>
        <w:autoSpaceDE w:val="0"/>
        <w:autoSpaceDN w:val="0"/>
        <w:adjustRightInd w:val="0"/>
        <w:ind w:left="2160"/>
      </w:pPr>
      <w:r>
        <w:t>STATE BOARD</w:t>
      </w:r>
      <w:r w:rsidR="00065147">
        <w:t xml:space="preserve"> NOTE:  Patient migration adjustment is for a one year period and the base year shall be the date of the latest available patient origin data.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880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</w:r>
      <w:r w:rsidR="002911B0">
        <w:t>Divide</w:t>
      </w:r>
      <w:r>
        <w:t xml:space="preserve"> the net in or out patient day estimate by 365 to determine the average daily census for migration;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</w:r>
      <w:r w:rsidR="002911B0">
        <w:t>Add</w:t>
      </w:r>
      <w:r>
        <w:t xml:space="preserve"> to net in-migration areas the average daily census for migration to the unadjusted bed need to determine the migration adjusted </w:t>
      </w:r>
      <w:r w:rsidR="00C6585C">
        <w:t>obstetrics</w:t>
      </w:r>
      <w:r>
        <w:t xml:space="preserve"> bed need; in net out-migration areas subtract the average daily census for migration to determine adjusted </w:t>
      </w:r>
      <w:r w:rsidR="00C6585C">
        <w:t>obstetrics</w:t>
      </w:r>
      <w:r>
        <w:t xml:space="preserve"> bed need</w:t>
      </w:r>
      <w:r w:rsidR="00C6585C">
        <w:t>;</w:t>
      </w:r>
      <w:r>
        <w:t xml:space="preserve"> </w:t>
      </w:r>
    </w:p>
    <w:p w:rsidR="00842097" w:rsidRDefault="00842097" w:rsidP="003D0940">
      <w:pPr>
        <w:widowControl w:val="0"/>
        <w:autoSpaceDE w:val="0"/>
        <w:autoSpaceDN w:val="0"/>
        <w:adjustRightInd w:val="0"/>
        <w:ind w:left="2160" w:hanging="849"/>
      </w:pPr>
    </w:p>
    <w:p w:rsidR="00065147" w:rsidRDefault="00065147" w:rsidP="003D0940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</w:r>
      <w:r w:rsidR="002911B0">
        <w:t xml:space="preserve">Subtract the number of existing beds in the planning area from the </w:t>
      </w:r>
      <w:r w:rsidR="002911B0">
        <w:lastRenderedPageBreak/>
        <w:t>projected planning area bed need to determine the projected number of surplus (excess) beds or the projected bed deficit or additional beds needed in the area.</w:t>
      </w:r>
      <w:r>
        <w:t xml:space="preserve"> </w:t>
      </w:r>
    </w:p>
    <w:p w:rsidR="00065147" w:rsidRDefault="00065147" w:rsidP="00065147">
      <w:pPr>
        <w:widowControl w:val="0"/>
        <w:autoSpaceDE w:val="0"/>
        <w:autoSpaceDN w:val="0"/>
        <w:adjustRightInd w:val="0"/>
        <w:ind w:left="2160" w:hanging="720"/>
      </w:pPr>
    </w:p>
    <w:p w:rsidR="001E2F0B" w:rsidRPr="00D55B37" w:rsidRDefault="001E2F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50EC3">
        <w:t>38</w:t>
      </w:r>
      <w:r>
        <w:t xml:space="preserve"> I</w:t>
      </w:r>
      <w:r w:rsidRPr="00D55B37">
        <w:t xml:space="preserve">ll. Reg. </w:t>
      </w:r>
      <w:r w:rsidR="00895334">
        <w:t>2822</w:t>
      </w:r>
      <w:r w:rsidRPr="00D55B37">
        <w:t xml:space="preserve">, effective </w:t>
      </w:r>
      <w:bookmarkStart w:id="0" w:name="_GoBack"/>
      <w:r w:rsidR="00895334">
        <w:t>February 1, 2014</w:t>
      </w:r>
      <w:bookmarkEnd w:id="0"/>
      <w:r w:rsidRPr="00D55B37">
        <w:t>)</w:t>
      </w:r>
    </w:p>
    <w:sectPr w:rsidR="001E2F0B" w:rsidRPr="00D55B37" w:rsidSect="000651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47"/>
    <w:rsid w:val="00065147"/>
    <w:rsid w:val="001E2F0B"/>
    <w:rsid w:val="00250475"/>
    <w:rsid w:val="002911B0"/>
    <w:rsid w:val="003879FE"/>
    <w:rsid w:val="003D0940"/>
    <w:rsid w:val="005C3366"/>
    <w:rsid w:val="00744369"/>
    <w:rsid w:val="00747FB2"/>
    <w:rsid w:val="00783A9C"/>
    <w:rsid w:val="00811D37"/>
    <w:rsid w:val="00842097"/>
    <w:rsid w:val="00895334"/>
    <w:rsid w:val="00944498"/>
    <w:rsid w:val="00AA5F9B"/>
    <w:rsid w:val="00C06802"/>
    <w:rsid w:val="00C6585C"/>
    <w:rsid w:val="00E50EC3"/>
    <w:rsid w:val="00E925A7"/>
    <w:rsid w:val="00ED4D8D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DA11DD-AB61-43C2-B5E8-AF625101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3</cp:revision>
  <dcterms:created xsi:type="dcterms:W3CDTF">2014-01-17T15:38:00Z</dcterms:created>
  <dcterms:modified xsi:type="dcterms:W3CDTF">2014-01-21T16:41:00Z</dcterms:modified>
</cp:coreProperties>
</file>