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F2" w:rsidRDefault="00C571F2" w:rsidP="00C571F2">
      <w:pPr>
        <w:pStyle w:val="Default"/>
        <w:tabs>
          <w:tab w:val="left" w:pos="0"/>
        </w:tabs>
        <w:rPr>
          <w:b/>
          <w:u w:val="single"/>
        </w:rPr>
      </w:pPr>
    </w:p>
    <w:p w:rsidR="00C571F2" w:rsidRPr="00C571F2" w:rsidRDefault="00C571F2" w:rsidP="00C571F2">
      <w:pPr>
        <w:pStyle w:val="Default"/>
        <w:tabs>
          <w:tab w:val="left" w:pos="0"/>
        </w:tabs>
        <w:rPr>
          <w:b/>
        </w:rPr>
      </w:pPr>
      <w:r w:rsidRPr="00C571F2">
        <w:rPr>
          <w:b/>
        </w:rPr>
        <w:t xml:space="preserve">Section 1005.130  Suspension or Termination of Institutional Review Board Approval </w:t>
      </w:r>
    </w:p>
    <w:p w:rsidR="00C571F2" w:rsidRPr="00056C1A" w:rsidRDefault="00C571F2" w:rsidP="00C571F2">
      <w:pPr>
        <w:pStyle w:val="Default"/>
        <w:tabs>
          <w:tab w:val="left" w:pos="0"/>
        </w:tabs>
        <w:ind w:left="1080" w:hanging="360"/>
        <w:rPr>
          <w:u w:val="single"/>
        </w:rPr>
      </w:pPr>
    </w:p>
    <w:p w:rsidR="00C571F2" w:rsidRPr="00C571F2" w:rsidRDefault="00C571F2" w:rsidP="00C571F2">
      <w:pPr>
        <w:pStyle w:val="Default"/>
        <w:tabs>
          <w:tab w:val="left" w:pos="0"/>
        </w:tabs>
        <w:ind w:left="1440" w:hanging="720"/>
      </w:pPr>
      <w:r w:rsidRPr="00C571F2">
        <w:t>a)</w:t>
      </w:r>
      <w:r w:rsidRPr="00C571F2">
        <w:tab/>
        <w:t xml:space="preserve">The IRB chairperson has the authority to suspend or terminate approval of activities that are not being conducted in accordance with the IRB's requirements or that have been associated with unexpected serious harm to subjects. </w:t>
      </w:r>
    </w:p>
    <w:p w:rsidR="00C571F2" w:rsidRPr="00C571F2" w:rsidRDefault="00C571F2" w:rsidP="00C571F2">
      <w:pPr>
        <w:pStyle w:val="Default"/>
        <w:tabs>
          <w:tab w:val="left" w:pos="0"/>
        </w:tabs>
        <w:ind w:left="1440" w:hanging="720"/>
      </w:pPr>
    </w:p>
    <w:p w:rsidR="000174EB" w:rsidRDefault="00C571F2" w:rsidP="00C571F2">
      <w:pPr>
        <w:ind w:left="1440" w:hanging="720"/>
      </w:pPr>
      <w:r w:rsidRPr="00C571F2">
        <w:t>b)</w:t>
      </w:r>
      <w:r w:rsidRPr="00C571F2">
        <w:tab/>
        <w:t>Any suspension or termination of approval will include a statement of the reasons for the IRB's action and will be reported promptly to the investigator and the Director.</w:t>
      </w:r>
    </w:p>
    <w:p w:rsidR="00D41201" w:rsidRDefault="00D41201" w:rsidP="00C571F2">
      <w:pPr>
        <w:ind w:left="1440" w:hanging="720"/>
      </w:pPr>
    </w:p>
    <w:p w:rsidR="00D41201" w:rsidRPr="00D55B37" w:rsidRDefault="00D41201">
      <w:pPr>
        <w:pStyle w:val="JCARSourceNote"/>
        <w:ind w:left="720"/>
      </w:pPr>
      <w:r w:rsidRPr="00D55B37">
        <w:t xml:space="preserve">(Source:  Added at </w:t>
      </w:r>
      <w:r>
        <w:t>38</w:t>
      </w:r>
      <w:r w:rsidRPr="00D55B37">
        <w:t xml:space="preserve"> Ill. Reg. </w:t>
      </w:r>
      <w:r w:rsidR="00AB6E37">
        <w:t>19251</w:t>
      </w:r>
      <w:r w:rsidRPr="00D55B37">
        <w:t xml:space="preserve">, effective </w:t>
      </w:r>
      <w:bookmarkStart w:id="0" w:name="_GoBack"/>
      <w:r w:rsidR="00AB6E37">
        <w:t>September 10, 2014</w:t>
      </w:r>
      <w:bookmarkEnd w:id="0"/>
      <w:r w:rsidRPr="00D55B37">
        <w:t>)</w:t>
      </w:r>
    </w:p>
    <w:sectPr w:rsidR="00D41201"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28" w:rsidRDefault="006B1528">
      <w:r>
        <w:separator/>
      </w:r>
    </w:p>
  </w:endnote>
  <w:endnote w:type="continuationSeparator" w:id="0">
    <w:p w:rsidR="006B1528" w:rsidRDefault="006B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28" w:rsidRDefault="006B1528">
      <w:r>
        <w:separator/>
      </w:r>
    </w:p>
  </w:footnote>
  <w:footnote w:type="continuationSeparator" w:id="0">
    <w:p w:rsidR="006B1528" w:rsidRDefault="006B1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066B8"/>
    <w:multiLevelType w:val="hybridMultilevel"/>
    <w:tmpl w:val="F29037FA"/>
    <w:lvl w:ilvl="0" w:tplc="DB7E025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EB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528"/>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E3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1F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20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4C82E-DF2D-437E-9ACD-7971D393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C571F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2014-08-14T17:56:00Z</dcterms:created>
  <dcterms:modified xsi:type="dcterms:W3CDTF">2014-09-19T18:54:00Z</dcterms:modified>
</cp:coreProperties>
</file>