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46" w:rsidRDefault="007E6D46" w:rsidP="007E6D46">
      <w:pPr>
        <w:autoSpaceDE w:val="0"/>
        <w:autoSpaceDN w:val="0"/>
        <w:adjustRightInd w:val="0"/>
        <w:rPr>
          <w:b/>
          <w:u w:val="single"/>
        </w:rPr>
      </w:pPr>
    </w:p>
    <w:p w:rsidR="007E6D46" w:rsidRDefault="007E6D46" w:rsidP="007E6D46">
      <w:pPr>
        <w:autoSpaceDE w:val="0"/>
        <w:autoSpaceDN w:val="0"/>
        <w:adjustRightInd w:val="0"/>
        <w:rPr>
          <w:b/>
        </w:rPr>
      </w:pPr>
      <w:r w:rsidRPr="007E6D46">
        <w:rPr>
          <w:b/>
        </w:rPr>
        <w:t>Section 1005.120  Administrative Review and Approval</w:t>
      </w:r>
    </w:p>
    <w:p w:rsidR="007E6D46" w:rsidRPr="007E6D46" w:rsidRDefault="007E6D46" w:rsidP="007E6D46">
      <w:pPr>
        <w:autoSpaceDE w:val="0"/>
        <w:autoSpaceDN w:val="0"/>
        <w:adjustRightInd w:val="0"/>
      </w:pPr>
    </w:p>
    <w:p w:rsidR="007E6D46" w:rsidRPr="00B10BCE" w:rsidRDefault="007E6D46" w:rsidP="00B10BCE">
      <w:pPr>
        <w:ind w:left="1440" w:hanging="720"/>
      </w:pPr>
      <w:r w:rsidRPr="007E6D46">
        <w:t>a)</w:t>
      </w:r>
      <w:r>
        <w:tab/>
      </w:r>
      <w:r w:rsidR="00D23B0F">
        <w:t xml:space="preserve">In accordance with 45 CFR 46, </w:t>
      </w:r>
      <w:r w:rsidR="00D23B0F" w:rsidRPr="00B10BCE">
        <w:t>r</w:t>
      </w:r>
      <w:r w:rsidRPr="00B10BCE">
        <w:t>esearch proposals and requests for health data that have been approved by the IRB are also subject to administrative review and approval by the Department.</w:t>
      </w:r>
      <w:r w:rsidRPr="007E6D46">
        <w:t xml:space="preserve"> </w:t>
      </w:r>
      <w:r w:rsidRPr="00B10BCE">
        <w:t xml:space="preserve"> </w:t>
      </w:r>
    </w:p>
    <w:p w:rsidR="00B10BCE" w:rsidRPr="00B10BCE" w:rsidRDefault="00B10BCE" w:rsidP="00B10BCE"/>
    <w:p w:rsidR="000174EB" w:rsidRDefault="007E6D46" w:rsidP="007E6D46">
      <w:pPr>
        <w:pStyle w:val="Default"/>
        <w:ind w:left="1440" w:hanging="720"/>
        <w:rPr>
          <w:u w:val="single"/>
        </w:rPr>
      </w:pPr>
      <w:r w:rsidRPr="007E6D46">
        <w:t>b)</w:t>
      </w:r>
      <w:r>
        <w:tab/>
      </w:r>
      <w:r w:rsidR="009C1B0D">
        <w:t>After administrative review of the administrative impact, technical feasibility and human subject protection as described in 45 CFR 46</w:t>
      </w:r>
      <w:r w:rsidR="00C81CDD">
        <w:t>,</w:t>
      </w:r>
      <w:r w:rsidR="009C1B0D">
        <w:t xml:space="preserve"> t</w:t>
      </w:r>
      <w:r w:rsidRPr="007E6D46">
        <w:t xml:space="preserve">he </w:t>
      </w:r>
      <w:r w:rsidRPr="007E6D46">
        <w:rPr>
          <w:color w:val="auto"/>
        </w:rPr>
        <w:t>Director may disapprove</w:t>
      </w:r>
      <w:r w:rsidRPr="007E6D46">
        <w:t xml:space="preserve"> research that has been approved by the IRB; however, the Director will not approve a request if it has not been approved by the IRB</w:t>
      </w:r>
      <w:r>
        <w:rPr>
          <w:u w:val="single"/>
        </w:rPr>
        <w:t xml:space="preserve">. </w:t>
      </w:r>
    </w:p>
    <w:p w:rsidR="00F32C9E" w:rsidRDefault="00F32C9E" w:rsidP="007E6D46">
      <w:pPr>
        <w:pStyle w:val="Default"/>
        <w:ind w:left="1440" w:hanging="720"/>
        <w:rPr>
          <w:u w:val="single"/>
        </w:rPr>
      </w:pPr>
    </w:p>
    <w:p w:rsidR="00F32C9E" w:rsidRPr="00D55B37" w:rsidRDefault="00F32C9E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D65294">
        <w:t>19251</w:t>
      </w:r>
      <w:r w:rsidRPr="00D55B37">
        <w:t xml:space="preserve">, effective </w:t>
      </w:r>
      <w:bookmarkStart w:id="0" w:name="_GoBack"/>
      <w:r w:rsidR="00D65294">
        <w:t>September 10, 2014</w:t>
      </w:r>
      <w:bookmarkEnd w:id="0"/>
      <w:r w:rsidRPr="00D55B37">
        <w:t>)</w:t>
      </w:r>
    </w:p>
    <w:sectPr w:rsidR="00F32C9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DA" w:rsidRDefault="00100DDA">
      <w:r>
        <w:separator/>
      </w:r>
    </w:p>
  </w:endnote>
  <w:endnote w:type="continuationSeparator" w:id="0">
    <w:p w:rsidR="00100DDA" w:rsidRDefault="0010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DA" w:rsidRDefault="00100DDA">
      <w:r>
        <w:separator/>
      </w:r>
    </w:p>
  </w:footnote>
  <w:footnote w:type="continuationSeparator" w:id="0">
    <w:p w:rsidR="00100DDA" w:rsidRDefault="0010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DD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049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D4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B0D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BC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CD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B0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294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C9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BF65-B6E2-447E-B868-FB7275B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7E6D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2014-08-14T17:56:00Z</dcterms:created>
  <dcterms:modified xsi:type="dcterms:W3CDTF">2014-09-19T18:54:00Z</dcterms:modified>
</cp:coreProperties>
</file>