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B4E" w:rsidRDefault="00CD0B4E" w:rsidP="00CD0B4E">
      <w:pPr>
        <w:rPr>
          <w:b/>
          <w:bCs/>
        </w:rPr>
      </w:pPr>
      <w:bookmarkStart w:id="0" w:name="_GoBack"/>
      <w:bookmarkEnd w:id="0"/>
    </w:p>
    <w:p w:rsidR="00CD0B4E" w:rsidRPr="005418B6" w:rsidRDefault="00CD0B4E" w:rsidP="00CD0B4E">
      <w:pPr>
        <w:rPr>
          <w:b/>
          <w:sz w:val="20"/>
          <w:szCs w:val="20"/>
        </w:rPr>
      </w:pPr>
      <w:r w:rsidRPr="005418B6">
        <w:rPr>
          <w:b/>
          <w:bCs/>
        </w:rPr>
        <w:t>Section 985.6</w:t>
      </w:r>
      <w:r>
        <w:rPr>
          <w:b/>
          <w:bCs/>
        </w:rPr>
        <w:t xml:space="preserve">00  </w:t>
      </w:r>
      <w:r w:rsidRPr="005418B6">
        <w:rPr>
          <w:b/>
          <w:bCs/>
        </w:rPr>
        <w:t xml:space="preserve">Grievance </w:t>
      </w:r>
    </w:p>
    <w:p w:rsidR="00CD0B4E" w:rsidRDefault="00CD0B4E" w:rsidP="00CD0B4E"/>
    <w:p w:rsidR="00EB424E" w:rsidRPr="00935A8C" w:rsidRDefault="00CD0B4E" w:rsidP="00CD0B4E">
      <w:r>
        <w:t>If a participating employee is charged leave or denied leave for blood donation or attempted blood donation by an employer who has established a policy of paid leave for blood donation, the employee may seek to remediate the dispute through the employer's established grievance procedure or through the grievance procedure agreed to between the employer and the employee's exclusive representative for collective bargaining purposes.</w:t>
      </w:r>
      <w:r w:rsidR="002A11DD">
        <w:t xml:space="preserve">  Upon adopting a blood leave policy under this Part, an employer shall also adopt a grievance procedure, if non exists, for remediation of possible blood-leave disputes.</w:t>
      </w:r>
    </w:p>
    <w:sectPr w:rsidR="00EB424E" w:rsidRPr="00935A8C"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37AB">
      <w:r>
        <w:separator/>
      </w:r>
    </w:p>
  </w:endnote>
  <w:endnote w:type="continuationSeparator" w:id="0">
    <w:p w:rsidR="00000000" w:rsidRDefault="0087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37AB">
      <w:r>
        <w:separator/>
      </w:r>
    </w:p>
  </w:footnote>
  <w:footnote w:type="continuationSeparator" w:id="0">
    <w:p w:rsidR="00000000" w:rsidRDefault="00873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11DD"/>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646B0"/>
    <w:rsid w:val="006A2114"/>
    <w:rsid w:val="006E0D09"/>
    <w:rsid w:val="006F7D24"/>
    <w:rsid w:val="0074655F"/>
    <w:rsid w:val="00761F01"/>
    <w:rsid w:val="00780733"/>
    <w:rsid w:val="007958FC"/>
    <w:rsid w:val="007A2D58"/>
    <w:rsid w:val="007A559E"/>
    <w:rsid w:val="008271B1"/>
    <w:rsid w:val="00837F88"/>
    <w:rsid w:val="0084781C"/>
    <w:rsid w:val="008737AB"/>
    <w:rsid w:val="008C03F7"/>
    <w:rsid w:val="00917024"/>
    <w:rsid w:val="00935A8C"/>
    <w:rsid w:val="00973973"/>
    <w:rsid w:val="009820CB"/>
    <w:rsid w:val="0098276C"/>
    <w:rsid w:val="009A1449"/>
    <w:rsid w:val="00A2265D"/>
    <w:rsid w:val="00A600AA"/>
    <w:rsid w:val="00AE5547"/>
    <w:rsid w:val="00B35D67"/>
    <w:rsid w:val="00B516F7"/>
    <w:rsid w:val="00B71177"/>
    <w:rsid w:val="00C4537A"/>
    <w:rsid w:val="00CC13F9"/>
    <w:rsid w:val="00CD0B4E"/>
    <w:rsid w:val="00CD3723"/>
    <w:rsid w:val="00D21D04"/>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4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4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2012-06-22T01:57:00Z</dcterms:created>
  <dcterms:modified xsi:type="dcterms:W3CDTF">2012-06-22T01:57:00Z</dcterms:modified>
</cp:coreProperties>
</file>