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8E" w:rsidRPr="009A2B8E" w:rsidRDefault="009A2B8E" w:rsidP="009A2B8E">
      <w:bookmarkStart w:id="0" w:name="_GoBack"/>
      <w:bookmarkEnd w:id="0"/>
    </w:p>
    <w:p w:rsidR="0012293B" w:rsidRPr="009A2B8E" w:rsidRDefault="009A2B8E" w:rsidP="009A2B8E">
      <w:pPr>
        <w:rPr>
          <w:b/>
        </w:rPr>
      </w:pPr>
      <w:r w:rsidRPr="009A2B8E">
        <w:rPr>
          <w:b/>
        </w:rPr>
        <w:t xml:space="preserve">Section 976.140 </w:t>
      </w:r>
      <w:r w:rsidR="0012293B" w:rsidRPr="009A2B8E">
        <w:rPr>
          <w:b/>
        </w:rPr>
        <w:t xml:space="preserve"> Grant Funds Recovery</w:t>
      </w:r>
    </w:p>
    <w:p w:rsidR="0012293B" w:rsidRPr="009A2B8E" w:rsidRDefault="0012293B" w:rsidP="009A2B8E"/>
    <w:p w:rsidR="0012293B" w:rsidRPr="009A2B8E" w:rsidRDefault="0012293B" w:rsidP="009A2B8E">
      <w:pPr>
        <w:ind w:left="1440" w:hanging="720"/>
      </w:pPr>
      <w:r w:rsidRPr="009A2B8E">
        <w:t>a)</w:t>
      </w:r>
      <w:r w:rsidRPr="009A2B8E">
        <w:tab/>
        <w:t>If the grantee fails to comply with this Part or the terms of the grant agreement or upon the Department</w:t>
      </w:r>
      <w:r w:rsidR="009A2B8E">
        <w:t>'</w:t>
      </w:r>
      <w:r w:rsidRPr="009A2B8E">
        <w:t>s determination that grant funds have been misused or misspent, the grantee</w:t>
      </w:r>
      <w:r w:rsidR="008708DB">
        <w:t xml:space="preserve"> immediately</w:t>
      </w:r>
      <w:r w:rsidRPr="009A2B8E">
        <w:t xml:space="preserve"> shall repay to the Department all monies disbursed to the grantee </w:t>
      </w:r>
      <w:r w:rsidR="008708DB">
        <w:t>under</w:t>
      </w:r>
      <w:r w:rsidRPr="009A2B8E">
        <w:t xml:space="preserve"> the Hospital Capital Investment program.</w:t>
      </w:r>
    </w:p>
    <w:p w:rsidR="0012293B" w:rsidRDefault="0012293B" w:rsidP="009A2B8E"/>
    <w:p w:rsidR="00244C46" w:rsidRDefault="00244C46" w:rsidP="00244C46">
      <w:pPr>
        <w:ind w:firstLine="741"/>
      </w:pPr>
      <w:r>
        <w:t>b)</w:t>
      </w:r>
      <w:r>
        <w:tab/>
        <w:t>A breach of the grant agreement shall include, but not be limited to, the following:</w:t>
      </w:r>
    </w:p>
    <w:p w:rsidR="00244C46" w:rsidRDefault="00244C46" w:rsidP="00244C46">
      <w:pPr>
        <w:ind w:firstLine="741"/>
      </w:pPr>
    </w:p>
    <w:p w:rsidR="00244C46" w:rsidRDefault="00244C46" w:rsidP="00244C46">
      <w:pPr>
        <w:ind w:firstLine="1425"/>
      </w:pPr>
      <w:r>
        <w:t>1)</w:t>
      </w:r>
      <w:r>
        <w:tab/>
        <w:t>Failure to complete the project as approved (see Section 976.150(d));</w:t>
      </w:r>
    </w:p>
    <w:p w:rsidR="00244C46" w:rsidRDefault="00244C46" w:rsidP="00244C46">
      <w:pPr>
        <w:ind w:firstLine="1425"/>
      </w:pPr>
    </w:p>
    <w:p w:rsidR="00244C46" w:rsidRDefault="00244C46" w:rsidP="00244C46">
      <w:pPr>
        <w:ind w:firstLine="1425"/>
      </w:pPr>
      <w:r>
        <w:t>2)</w:t>
      </w:r>
      <w:r>
        <w:tab/>
        <w:t>Failure to obligate the project (see Sections 976.150(c) and 976.160);</w:t>
      </w:r>
    </w:p>
    <w:p w:rsidR="00244C46" w:rsidRDefault="00244C46" w:rsidP="00244C46">
      <w:pPr>
        <w:ind w:firstLine="1425"/>
      </w:pPr>
    </w:p>
    <w:p w:rsidR="00244C46" w:rsidRDefault="00244C46" w:rsidP="00244C46">
      <w:pPr>
        <w:ind w:left="2160" w:hanging="735"/>
      </w:pPr>
      <w:r>
        <w:t>3)</w:t>
      </w:r>
      <w:r>
        <w:tab/>
        <w:t>The assignment or transfer of the grant agreement to another entity (see Section 976.150(e));</w:t>
      </w:r>
    </w:p>
    <w:p w:rsidR="00244C46" w:rsidRDefault="00244C46" w:rsidP="00244C46">
      <w:pPr>
        <w:ind w:left="2160" w:hanging="735"/>
      </w:pPr>
    </w:p>
    <w:p w:rsidR="00244C46" w:rsidRDefault="00244C46" w:rsidP="00244C46">
      <w:pPr>
        <w:ind w:left="2160" w:hanging="735"/>
      </w:pPr>
      <w:r>
        <w:t>4)</w:t>
      </w:r>
      <w:r>
        <w:tab/>
        <w:t>Material misstatement in reporting information to the Department;</w:t>
      </w:r>
    </w:p>
    <w:p w:rsidR="00244C46" w:rsidRDefault="00244C46" w:rsidP="00244C46">
      <w:pPr>
        <w:ind w:left="2160" w:hanging="735"/>
      </w:pPr>
    </w:p>
    <w:p w:rsidR="00244C46" w:rsidRDefault="00244C46" w:rsidP="00244C46">
      <w:pPr>
        <w:ind w:left="2160" w:hanging="735"/>
      </w:pPr>
      <w:r>
        <w:t>5)</w:t>
      </w:r>
      <w:r>
        <w:tab/>
        <w:t>Material misrepresentation to the Department for the purpose of obtaining a grant.</w:t>
      </w:r>
    </w:p>
    <w:p w:rsidR="00244C46" w:rsidRPr="009A2B8E" w:rsidRDefault="00244C46" w:rsidP="009A2B8E"/>
    <w:p w:rsidR="0012293B" w:rsidRPr="009A2B8E" w:rsidRDefault="00244C46" w:rsidP="009A2B8E">
      <w:pPr>
        <w:ind w:left="1440" w:hanging="720"/>
      </w:pPr>
      <w:r>
        <w:t>c</w:t>
      </w:r>
      <w:r w:rsidR="0012293B" w:rsidRPr="009A2B8E">
        <w:t>)</w:t>
      </w:r>
      <w:r w:rsidR="0012293B" w:rsidRPr="009A2B8E">
        <w:tab/>
        <w:t>Misused or misspent grant funds shall include, but not be limited to, the following:</w:t>
      </w:r>
    </w:p>
    <w:p w:rsidR="0012293B" w:rsidRPr="009A2B8E" w:rsidRDefault="0012293B" w:rsidP="009A2B8E"/>
    <w:p w:rsidR="0012293B" w:rsidRPr="009A2B8E" w:rsidRDefault="0012293B" w:rsidP="009A2B8E">
      <w:pPr>
        <w:ind w:left="2160" w:hanging="720"/>
      </w:pPr>
      <w:r w:rsidRPr="009A2B8E">
        <w:t>1)</w:t>
      </w:r>
      <w:r w:rsidRPr="009A2B8E">
        <w:tab/>
        <w:t>Expending funds on a project component or activity that was not approved in the grant agreement;</w:t>
      </w:r>
    </w:p>
    <w:p w:rsidR="0012293B" w:rsidRPr="009A2B8E" w:rsidRDefault="0012293B" w:rsidP="009A2B8E"/>
    <w:p w:rsidR="0012293B" w:rsidRPr="009A2B8E" w:rsidRDefault="0012293B" w:rsidP="009A2B8E">
      <w:pPr>
        <w:ind w:left="2160" w:hanging="720"/>
      </w:pPr>
      <w:r w:rsidRPr="009A2B8E">
        <w:t>2)</w:t>
      </w:r>
      <w:r w:rsidRPr="009A2B8E">
        <w:tab/>
        <w:t>Expending funds on a component or activity that was not part of the project and that was not approved in the grant agreement</w:t>
      </w:r>
      <w:r w:rsidR="008708DB">
        <w:t>.</w:t>
      </w:r>
    </w:p>
    <w:p w:rsidR="0012293B" w:rsidRPr="009A2B8E" w:rsidRDefault="0012293B" w:rsidP="009A2B8E"/>
    <w:p w:rsidR="0012293B" w:rsidRPr="009A2B8E" w:rsidRDefault="00244C46" w:rsidP="009A2B8E">
      <w:pPr>
        <w:ind w:left="1440" w:hanging="720"/>
      </w:pPr>
      <w:r>
        <w:t>d</w:t>
      </w:r>
      <w:r w:rsidR="0012293B" w:rsidRPr="009A2B8E">
        <w:t>)</w:t>
      </w:r>
      <w:r w:rsidR="0012293B" w:rsidRPr="009A2B8E">
        <w:tab/>
        <w:t>If the grantee does not repay all funds owed to the Department, the Department shall refer the matter to the Illinois Attorney General for resolution.</w:t>
      </w:r>
    </w:p>
    <w:p w:rsidR="0012293B" w:rsidRPr="009A2B8E" w:rsidRDefault="0012293B" w:rsidP="009A2B8E"/>
    <w:p w:rsidR="0012293B" w:rsidRPr="009A2B8E" w:rsidRDefault="00244C46" w:rsidP="009A2B8E">
      <w:pPr>
        <w:ind w:left="1440" w:hanging="720"/>
      </w:pPr>
      <w:r>
        <w:t>e</w:t>
      </w:r>
      <w:r w:rsidR="0012293B" w:rsidRPr="009A2B8E">
        <w:t>)</w:t>
      </w:r>
      <w:r w:rsidR="0012293B" w:rsidRPr="009A2B8E">
        <w:tab/>
        <w:t>A grantee may seek judicial review of the Department</w:t>
      </w:r>
      <w:r w:rsidR="009A2B8E">
        <w:t>'</w:t>
      </w:r>
      <w:r w:rsidR="0012293B" w:rsidRPr="009A2B8E">
        <w:t>s determination under the provisions of the Administrative Review Law</w:t>
      </w:r>
      <w:r w:rsidR="008708DB">
        <w:t xml:space="preserve"> [735 ILCS 5/Art. III]</w:t>
      </w:r>
      <w:r w:rsidR="0012293B" w:rsidRPr="009A2B8E">
        <w:t>.</w:t>
      </w:r>
    </w:p>
    <w:sectPr w:rsidR="0012293B" w:rsidRPr="009A2B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10" w:rsidRDefault="00C37D10">
      <w:r>
        <w:separator/>
      </w:r>
    </w:p>
  </w:endnote>
  <w:endnote w:type="continuationSeparator" w:id="0">
    <w:p w:rsidR="00C37D10" w:rsidRDefault="00C3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10" w:rsidRDefault="00C37D10">
      <w:r>
        <w:separator/>
      </w:r>
    </w:p>
  </w:footnote>
  <w:footnote w:type="continuationSeparator" w:id="0">
    <w:p w:rsidR="00C37D10" w:rsidRDefault="00C3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9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18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02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93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C4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8D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18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B8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17B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EA8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D10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ADA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9D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