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AC" w:rsidRDefault="00DB31AC" w:rsidP="00C33768">
      <w:pPr>
        <w:rPr>
          <w:b/>
          <w:bCs/>
        </w:rPr>
      </w:pPr>
      <w:bookmarkStart w:id="0" w:name="_GoBack"/>
      <w:bookmarkEnd w:id="0"/>
    </w:p>
    <w:p w:rsidR="00C33768" w:rsidRPr="00CD3135" w:rsidRDefault="00C33768" w:rsidP="00C33768">
      <w:r w:rsidRPr="00CD3135">
        <w:rPr>
          <w:b/>
          <w:bCs/>
        </w:rPr>
        <w:t>Section 970.200  Purpose</w:t>
      </w:r>
      <w:r w:rsidRPr="00CD3135">
        <w:t xml:space="preserve"> </w:t>
      </w:r>
    </w:p>
    <w:p w:rsidR="00C33768" w:rsidRDefault="00C33768" w:rsidP="00C33768">
      <w:pPr>
        <w:rPr>
          <w:u w:val="single"/>
        </w:rPr>
      </w:pPr>
    </w:p>
    <w:p w:rsidR="00C33768" w:rsidRPr="005210AA" w:rsidRDefault="00C33768" w:rsidP="00C33768">
      <w:pPr>
        <w:rPr>
          <w:i/>
        </w:rPr>
      </w:pPr>
      <w:r w:rsidRPr="005210AA">
        <w:t>The purpose of the Penny Severns Breast, Cervical</w:t>
      </w:r>
      <w:r w:rsidRPr="005210AA">
        <w:rPr>
          <w:color w:val="FF0000"/>
        </w:rPr>
        <w:t>,</w:t>
      </w:r>
      <w:r w:rsidRPr="005210AA">
        <w:t xml:space="preserve"> and Ovarian Cancer Research Fund is to support</w:t>
      </w:r>
      <w:r w:rsidRPr="005210AA">
        <w:rPr>
          <w:i/>
        </w:rPr>
        <w:t xml:space="preserve"> research, </w:t>
      </w:r>
      <w:r w:rsidRPr="005210AA">
        <w:t>which</w:t>
      </w:r>
      <w:r w:rsidRPr="005210AA">
        <w:rPr>
          <w:i/>
        </w:rPr>
        <w:t xml:space="preserve"> includes, but is not limited to, expenditures to develop and advance the understanding, techniques, and modalities effective in early detection, prevention, cure, screening, and treatment of breast, cervical, and ovarian cancer and may include clinical trials. </w:t>
      </w:r>
      <w:r w:rsidRPr="005210AA">
        <w:t>[20 ILCS 2310/2310-350]</w:t>
      </w:r>
    </w:p>
    <w:p w:rsidR="00EB424E" w:rsidRDefault="00EB424E" w:rsidP="00935A8C"/>
    <w:p w:rsidR="00A20205" w:rsidRPr="00D55B37" w:rsidRDefault="00A20205">
      <w:pPr>
        <w:pStyle w:val="JCARSourceNote"/>
        <w:ind w:left="720"/>
      </w:pPr>
      <w:r w:rsidRPr="00D55B37">
        <w:t xml:space="preserve">(Source:  Added at </w:t>
      </w:r>
      <w:r>
        <w:t>30</w:t>
      </w:r>
      <w:r w:rsidRPr="00D55B37">
        <w:t xml:space="preserve"> Ill. Reg. </w:t>
      </w:r>
      <w:r w:rsidR="00E75B82">
        <w:t>17924</w:t>
      </w:r>
      <w:r w:rsidRPr="00D55B37">
        <w:t xml:space="preserve">, effective </w:t>
      </w:r>
      <w:r w:rsidR="00E75B82">
        <w:t>October 27, 2006</w:t>
      </w:r>
      <w:r w:rsidRPr="00D55B37">
        <w:t>)</w:t>
      </w:r>
    </w:p>
    <w:sectPr w:rsidR="00A20205"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1B" w:rsidRDefault="007D7D1B">
      <w:r>
        <w:separator/>
      </w:r>
    </w:p>
  </w:endnote>
  <w:endnote w:type="continuationSeparator" w:id="0">
    <w:p w:rsidR="007D7D1B" w:rsidRDefault="007D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1B" w:rsidRDefault="007D7D1B">
      <w:r>
        <w:separator/>
      </w:r>
    </w:p>
  </w:footnote>
  <w:footnote w:type="continuationSeparator" w:id="0">
    <w:p w:rsidR="007D7D1B" w:rsidRDefault="007D7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B7FAF"/>
    <w:rsid w:val="001C7D95"/>
    <w:rsid w:val="001E3074"/>
    <w:rsid w:val="00225354"/>
    <w:rsid w:val="002462D9"/>
    <w:rsid w:val="002524EC"/>
    <w:rsid w:val="002568D2"/>
    <w:rsid w:val="002A643F"/>
    <w:rsid w:val="002E0E90"/>
    <w:rsid w:val="00337CEB"/>
    <w:rsid w:val="0034056C"/>
    <w:rsid w:val="00367A2E"/>
    <w:rsid w:val="003D1ECC"/>
    <w:rsid w:val="003D3917"/>
    <w:rsid w:val="003F3A28"/>
    <w:rsid w:val="003F5FD7"/>
    <w:rsid w:val="00431CFE"/>
    <w:rsid w:val="00440A56"/>
    <w:rsid w:val="00445A29"/>
    <w:rsid w:val="00490E19"/>
    <w:rsid w:val="004D73D3"/>
    <w:rsid w:val="005001C5"/>
    <w:rsid w:val="005210AA"/>
    <w:rsid w:val="0052308E"/>
    <w:rsid w:val="00530BE1"/>
    <w:rsid w:val="00542E97"/>
    <w:rsid w:val="0056157E"/>
    <w:rsid w:val="0056501E"/>
    <w:rsid w:val="00657099"/>
    <w:rsid w:val="0068788F"/>
    <w:rsid w:val="006A2114"/>
    <w:rsid w:val="006E0D09"/>
    <w:rsid w:val="006F7D24"/>
    <w:rsid w:val="0074655F"/>
    <w:rsid w:val="00761F01"/>
    <w:rsid w:val="0076598D"/>
    <w:rsid w:val="00780733"/>
    <w:rsid w:val="007958FC"/>
    <w:rsid w:val="007A2D58"/>
    <w:rsid w:val="007A559E"/>
    <w:rsid w:val="007D7D1B"/>
    <w:rsid w:val="008271B1"/>
    <w:rsid w:val="00837F88"/>
    <w:rsid w:val="0084781C"/>
    <w:rsid w:val="00917024"/>
    <w:rsid w:val="00935A8C"/>
    <w:rsid w:val="00973973"/>
    <w:rsid w:val="009820CB"/>
    <w:rsid w:val="0098276C"/>
    <w:rsid w:val="009A1449"/>
    <w:rsid w:val="00A20205"/>
    <w:rsid w:val="00A2265D"/>
    <w:rsid w:val="00A600AA"/>
    <w:rsid w:val="00AE5547"/>
    <w:rsid w:val="00B35D67"/>
    <w:rsid w:val="00B516F7"/>
    <w:rsid w:val="00B71177"/>
    <w:rsid w:val="00C33768"/>
    <w:rsid w:val="00C4537A"/>
    <w:rsid w:val="00C55402"/>
    <w:rsid w:val="00CC13F9"/>
    <w:rsid w:val="00CD3135"/>
    <w:rsid w:val="00CD3723"/>
    <w:rsid w:val="00D35F4F"/>
    <w:rsid w:val="00D55B37"/>
    <w:rsid w:val="00D91A64"/>
    <w:rsid w:val="00D93C67"/>
    <w:rsid w:val="00DB31AC"/>
    <w:rsid w:val="00DC56B8"/>
    <w:rsid w:val="00DE13C1"/>
    <w:rsid w:val="00E7288E"/>
    <w:rsid w:val="00E75B82"/>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7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7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2012-06-22T01:54:00Z</dcterms:created>
  <dcterms:modified xsi:type="dcterms:W3CDTF">2012-06-22T01:54:00Z</dcterms:modified>
</cp:coreProperties>
</file>