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AAF3" w14:textId="77777777" w:rsidR="00CB34EA" w:rsidRPr="006B096F" w:rsidRDefault="00CB34EA" w:rsidP="006F62CD"/>
    <w:p w14:paraId="0BF3F676" w14:textId="77777777" w:rsidR="006F62CD" w:rsidRPr="00CB34EA" w:rsidRDefault="006F62CD" w:rsidP="006F62CD">
      <w:pPr>
        <w:rPr>
          <w:b/>
        </w:rPr>
      </w:pPr>
      <w:r w:rsidRPr="00CB34EA">
        <w:rPr>
          <w:b/>
        </w:rPr>
        <w:t>Section 955.260</w:t>
      </w:r>
      <w:r w:rsidR="00CB34EA">
        <w:rPr>
          <w:b/>
        </w:rPr>
        <w:t xml:space="preserve">  </w:t>
      </w:r>
      <w:r w:rsidRPr="00CB34EA">
        <w:rPr>
          <w:b/>
        </w:rPr>
        <w:t>Application for Waiver</w:t>
      </w:r>
    </w:p>
    <w:p w14:paraId="2942B99A" w14:textId="77777777" w:rsidR="006F62CD" w:rsidRPr="006B096F" w:rsidRDefault="006F62CD" w:rsidP="006F62CD"/>
    <w:p w14:paraId="7FD70D47" w14:textId="77777777" w:rsidR="006F62CD" w:rsidRPr="006F62CD" w:rsidRDefault="00BF0EA7" w:rsidP="00AC59D4">
      <w:pPr>
        <w:ind w:left="1440" w:hanging="720"/>
      </w:pPr>
      <w:r>
        <w:t>a)</w:t>
      </w:r>
      <w:r>
        <w:tab/>
      </w:r>
      <w:r w:rsidR="008013A3" w:rsidRPr="008013A3">
        <w:rPr>
          <w:i/>
        </w:rPr>
        <w:t>Any</w:t>
      </w:r>
      <w:r w:rsidR="008013A3">
        <w:rPr>
          <w:i/>
        </w:rPr>
        <w:t xml:space="preserve"> student, applicant, </w:t>
      </w:r>
      <w:r w:rsidR="00331D24">
        <w:rPr>
          <w:i/>
        </w:rPr>
        <w:t xml:space="preserve">individual receiving services from a workforce intermediary or organization providing pro bono legal services, </w:t>
      </w:r>
      <w:r w:rsidR="008013A3">
        <w:rPr>
          <w:i/>
        </w:rPr>
        <w:t>or employee listed on the Health Care Worker Registry may request a waiver of the prohibition against employment by</w:t>
      </w:r>
      <w:r w:rsidR="006F62CD" w:rsidRPr="006F62CD">
        <w:t>:</w:t>
      </w:r>
    </w:p>
    <w:p w14:paraId="78254FCE" w14:textId="77777777" w:rsidR="006F62CD" w:rsidRPr="006F62CD" w:rsidRDefault="006F62CD" w:rsidP="006F62CD"/>
    <w:p w14:paraId="4A738B25" w14:textId="77777777" w:rsidR="006F62CD" w:rsidRPr="006F62CD" w:rsidRDefault="00BF0EA7" w:rsidP="00BF0EA7">
      <w:pPr>
        <w:ind w:left="2160" w:hanging="720"/>
      </w:pPr>
      <w:r>
        <w:t>1)</w:t>
      </w:r>
      <w:r w:rsidR="006F62CD" w:rsidRPr="006F62CD">
        <w:tab/>
      </w:r>
      <w:r w:rsidRPr="008013A3">
        <w:rPr>
          <w:i/>
        </w:rPr>
        <w:t>C</w:t>
      </w:r>
      <w:r w:rsidRPr="008013A3">
        <w:rPr>
          <w:rFonts w:ascii="Times" w:hAnsi="Times"/>
          <w:i/>
          <w:color w:val="000000"/>
        </w:rPr>
        <w:t>ompleting a waiver application on a form prescribed by the Department</w:t>
      </w:r>
      <w:r w:rsidRPr="007A4D1F">
        <w:rPr>
          <w:rFonts w:ascii="Times" w:hAnsi="Times"/>
          <w:color w:val="000000"/>
        </w:rPr>
        <w:t xml:space="preserve"> </w:t>
      </w:r>
      <w:r w:rsidRPr="007221B8">
        <w:rPr>
          <w:rFonts w:ascii="Times" w:hAnsi="Times"/>
          <w:i/>
          <w:color w:val="000000"/>
        </w:rPr>
        <w:t>of Public Health</w:t>
      </w:r>
      <w:r w:rsidR="004260D4">
        <w:rPr>
          <w:rFonts w:ascii="Times" w:hAnsi="Times"/>
          <w:color w:val="000000"/>
        </w:rPr>
        <w:t>:</w:t>
      </w:r>
    </w:p>
    <w:p w14:paraId="4DADE747" w14:textId="77777777" w:rsidR="006F62CD" w:rsidRDefault="006F62CD" w:rsidP="006F62CD"/>
    <w:p w14:paraId="238E6AA8" w14:textId="77777777" w:rsidR="00BF0EA7" w:rsidRPr="00AC59D4" w:rsidRDefault="00BF0EA7" w:rsidP="008013A3">
      <w:pPr>
        <w:ind w:left="2880" w:hanging="720"/>
      </w:pPr>
      <w:r w:rsidRPr="00AC59D4">
        <w:t>A)</w:t>
      </w:r>
      <w:r w:rsidRPr="00AC59D4">
        <w:tab/>
      </w:r>
      <w:r w:rsidR="008013A3">
        <w:t xml:space="preserve">If the </w:t>
      </w:r>
      <w:r w:rsidR="00331D24">
        <w:t>individual</w:t>
      </w:r>
      <w:r w:rsidR="008013A3">
        <w:t xml:space="preserve"> has previously been employed, the </w:t>
      </w:r>
      <w:r w:rsidR="00331D24">
        <w:t>individual</w:t>
      </w:r>
      <w:r w:rsidR="008013A3">
        <w:t xml:space="preserve"> shall provide </w:t>
      </w:r>
      <w:r w:rsidR="00F04868">
        <w:t>a</w:t>
      </w:r>
      <w:r w:rsidRPr="00AC59D4">
        <w:t xml:space="preserve"> work history or attach a r</w:t>
      </w:r>
      <w:r w:rsidR="004260D4">
        <w:t>e</w:t>
      </w:r>
      <w:r w:rsidRPr="00AC59D4">
        <w:t>sumé</w:t>
      </w:r>
      <w:r w:rsidR="00F04868">
        <w:t xml:space="preserve"> covering the most recent five-year period</w:t>
      </w:r>
      <w:r w:rsidRPr="00AC59D4">
        <w:t>;</w:t>
      </w:r>
    </w:p>
    <w:p w14:paraId="299E7D09" w14:textId="77777777" w:rsidR="00BF0EA7" w:rsidRPr="00AC59D4" w:rsidRDefault="00BF0EA7" w:rsidP="00AC59D4"/>
    <w:p w14:paraId="402F791E" w14:textId="77777777" w:rsidR="00BF0EA7" w:rsidRPr="00AC59D4" w:rsidRDefault="00BF0EA7" w:rsidP="00AC59D4">
      <w:pPr>
        <w:ind w:left="2880" w:hanging="720"/>
      </w:pPr>
      <w:r w:rsidRPr="00AC59D4">
        <w:t>B)</w:t>
      </w:r>
      <w:r w:rsidRPr="00AC59D4">
        <w:tab/>
      </w:r>
      <w:r w:rsidR="008013A3">
        <w:t xml:space="preserve">If the </w:t>
      </w:r>
      <w:r w:rsidR="00331D24">
        <w:t>individual</w:t>
      </w:r>
      <w:r w:rsidR="008013A3">
        <w:t xml:space="preserve"> has been convicted in another state, the </w:t>
      </w:r>
      <w:r w:rsidR="00331D24">
        <w:t>individual</w:t>
      </w:r>
      <w:r w:rsidR="008013A3">
        <w:t xml:space="preserve"> shall provide information concerning those convictions or attach </w:t>
      </w:r>
      <w:r w:rsidRPr="00AC59D4">
        <w:t xml:space="preserve">the complete results of a criminal history records check from the other </w:t>
      </w:r>
      <w:r w:rsidR="00F04868">
        <w:t>state; and</w:t>
      </w:r>
    </w:p>
    <w:p w14:paraId="78464C3C" w14:textId="77777777" w:rsidR="00BF0EA7" w:rsidRPr="00AC59D4" w:rsidRDefault="00BF0EA7" w:rsidP="00AC59D4"/>
    <w:p w14:paraId="3BE79FEB" w14:textId="77777777" w:rsidR="00BF0EA7" w:rsidRPr="00AC59D4" w:rsidRDefault="00BF0EA7" w:rsidP="00AC59D4">
      <w:pPr>
        <w:ind w:left="2880" w:hanging="720"/>
      </w:pPr>
      <w:r w:rsidRPr="00AC59D4">
        <w:t>C)</w:t>
      </w:r>
      <w:r w:rsidRPr="00AC59D4">
        <w:tab/>
      </w:r>
      <w:r w:rsidR="008013A3">
        <w:t xml:space="preserve">If the </w:t>
      </w:r>
      <w:r w:rsidR="00331D24">
        <w:t>individual</w:t>
      </w:r>
      <w:r w:rsidR="008013A3">
        <w:t xml:space="preserve"> has a federal conviction, the </w:t>
      </w:r>
      <w:r w:rsidR="00331D24">
        <w:t>individual</w:t>
      </w:r>
      <w:r w:rsidR="008013A3">
        <w:t xml:space="preserve"> shall provide information concerning </w:t>
      </w:r>
      <w:r w:rsidR="007221B8">
        <w:t>that</w:t>
      </w:r>
      <w:r w:rsidR="008013A3">
        <w:t xml:space="preserve"> conviction or attach </w:t>
      </w:r>
      <w:r w:rsidRPr="00AC59D4">
        <w:t>the complete results of a criminal history records check from the Federal Bureau of Investigation</w:t>
      </w:r>
      <w:r w:rsidR="00F04868">
        <w:t>.</w:t>
      </w:r>
    </w:p>
    <w:p w14:paraId="3FEED99B" w14:textId="77777777" w:rsidR="00BF0EA7" w:rsidRPr="006F62CD" w:rsidRDefault="00BF0EA7" w:rsidP="00F60370"/>
    <w:p w14:paraId="491EE3FA" w14:textId="77777777" w:rsidR="006F62CD" w:rsidRPr="006F62CD" w:rsidRDefault="00BF0EA7" w:rsidP="00BF0EA7">
      <w:pPr>
        <w:ind w:left="2160" w:hanging="720"/>
      </w:pPr>
      <w:r>
        <w:t>2)</w:t>
      </w:r>
      <w:r w:rsidR="006F62CD" w:rsidRPr="006F62CD">
        <w:tab/>
      </w:r>
      <w:r w:rsidRPr="00724F88">
        <w:rPr>
          <w:rFonts w:ascii="Times" w:hAnsi="Times"/>
          <w:i/>
          <w:color w:val="000000"/>
        </w:rPr>
        <w:t>Providing a written explanation of each conviction, to include:</w:t>
      </w:r>
    </w:p>
    <w:p w14:paraId="411CD166" w14:textId="77777777" w:rsidR="006F62CD" w:rsidRDefault="006F62CD" w:rsidP="006F62CD"/>
    <w:p w14:paraId="099A1F42" w14:textId="77777777" w:rsidR="00FA61AB" w:rsidRPr="00AC59D4" w:rsidRDefault="00FA61AB" w:rsidP="00AC59D4">
      <w:pPr>
        <w:ind w:left="1440" w:firstLine="720"/>
      </w:pPr>
      <w:r w:rsidRPr="00AC59D4">
        <w:t>A)</w:t>
      </w:r>
      <w:r w:rsidRPr="00AC59D4">
        <w:tab/>
      </w:r>
      <w:r w:rsidRPr="004260D4">
        <w:rPr>
          <w:i/>
        </w:rPr>
        <w:t>what happened</w:t>
      </w:r>
      <w:r w:rsidR="004260D4" w:rsidRPr="004260D4">
        <w:rPr>
          <w:i/>
        </w:rPr>
        <w:t>;</w:t>
      </w:r>
    </w:p>
    <w:p w14:paraId="78ADDB59" w14:textId="77777777" w:rsidR="00FA61AB" w:rsidRPr="00AC59D4" w:rsidRDefault="00FA61AB" w:rsidP="00AC59D4"/>
    <w:p w14:paraId="40C4E443" w14:textId="77777777" w:rsidR="00FA61AB" w:rsidRPr="00AC59D4" w:rsidRDefault="00FA61AB" w:rsidP="00AC59D4">
      <w:pPr>
        <w:ind w:left="1440" w:firstLine="720"/>
      </w:pPr>
      <w:r w:rsidRPr="00AC59D4">
        <w:t>B)</w:t>
      </w:r>
      <w:r w:rsidRPr="00AC59D4">
        <w:tab/>
      </w:r>
      <w:r w:rsidRPr="004260D4">
        <w:rPr>
          <w:i/>
        </w:rPr>
        <w:t>how many years have passed since the offense</w:t>
      </w:r>
      <w:r w:rsidR="004260D4" w:rsidRPr="004260D4">
        <w:rPr>
          <w:i/>
        </w:rPr>
        <w:t>;</w:t>
      </w:r>
    </w:p>
    <w:p w14:paraId="5C75ACCA" w14:textId="77777777" w:rsidR="00FA61AB" w:rsidRPr="00AC59D4" w:rsidRDefault="00FA61AB" w:rsidP="00AC59D4"/>
    <w:p w14:paraId="2972A20B" w14:textId="77777777" w:rsidR="00FA61AB" w:rsidRPr="00AC59D4" w:rsidRDefault="00FA61AB" w:rsidP="00AC59D4">
      <w:pPr>
        <w:ind w:left="1440" w:firstLine="720"/>
      </w:pPr>
      <w:r w:rsidRPr="00AC59D4">
        <w:t>C)</w:t>
      </w:r>
      <w:r w:rsidRPr="00AC59D4">
        <w:tab/>
      </w:r>
      <w:r w:rsidRPr="004260D4">
        <w:rPr>
          <w:i/>
        </w:rPr>
        <w:t>the individuals involved</w:t>
      </w:r>
      <w:r w:rsidR="004260D4" w:rsidRPr="004260D4">
        <w:rPr>
          <w:i/>
        </w:rPr>
        <w:t>;</w:t>
      </w:r>
    </w:p>
    <w:p w14:paraId="2DBF3F9D" w14:textId="77777777" w:rsidR="00FA61AB" w:rsidRPr="00AC59D4" w:rsidRDefault="00FA61AB" w:rsidP="00AC59D4"/>
    <w:p w14:paraId="1CF825AE" w14:textId="77777777" w:rsidR="00FA61AB" w:rsidRPr="00AC59D4" w:rsidRDefault="00FA61AB" w:rsidP="00AC59D4">
      <w:pPr>
        <w:ind w:left="1440" w:firstLine="720"/>
      </w:pPr>
      <w:r w:rsidRPr="00AC59D4">
        <w:t>D)</w:t>
      </w:r>
      <w:r w:rsidRPr="00AC59D4">
        <w:tab/>
      </w:r>
      <w:r w:rsidRPr="004260D4">
        <w:rPr>
          <w:i/>
        </w:rPr>
        <w:t xml:space="preserve">the age of the </w:t>
      </w:r>
      <w:r w:rsidR="00331D24">
        <w:rPr>
          <w:i/>
        </w:rPr>
        <w:t>individual</w:t>
      </w:r>
      <w:r w:rsidRPr="004260D4">
        <w:rPr>
          <w:i/>
        </w:rPr>
        <w:t xml:space="preserve"> at the time of the offense</w:t>
      </w:r>
      <w:r w:rsidR="004260D4" w:rsidRPr="004260D4">
        <w:rPr>
          <w:i/>
        </w:rPr>
        <w:t>;</w:t>
      </w:r>
      <w:r w:rsidRPr="004260D4">
        <w:rPr>
          <w:i/>
        </w:rPr>
        <w:t xml:space="preserve"> and</w:t>
      </w:r>
    </w:p>
    <w:p w14:paraId="76CA4E2A" w14:textId="77777777" w:rsidR="00FA61AB" w:rsidRPr="00AC59D4" w:rsidRDefault="00FA61AB" w:rsidP="00AC59D4"/>
    <w:p w14:paraId="4A2585D0" w14:textId="77777777" w:rsidR="00FA61AB" w:rsidRPr="00AC59D4" w:rsidRDefault="00FA61AB" w:rsidP="00AC59D4">
      <w:pPr>
        <w:ind w:left="2880" w:hanging="720"/>
      </w:pPr>
      <w:r w:rsidRPr="00AC59D4">
        <w:t>E)</w:t>
      </w:r>
      <w:r w:rsidRPr="00AC59D4">
        <w:tab/>
      </w:r>
      <w:r w:rsidRPr="004260D4">
        <w:rPr>
          <w:i/>
        </w:rPr>
        <w:t>any other circumstances surrounding the offense</w:t>
      </w:r>
      <w:r w:rsidRPr="00AC59D4">
        <w:t xml:space="preserve"> (Section 40(a) of the Act)</w:t>
      </w:r>
      <w:r w:rsidR="004260D4">
        <w:t>;</w:t>
      </w:r>
      <w:r w:rsidRPr="00AC59D4">
        <w:t xml:space="preserve"> </w:t>
      </w:r>
    </w:p>
    <w:p w14:paraId="1C8B4D6A" w14:textId="77777777" w:rsidR="00FA61AB" w:rsidRPr="006F62CD" w:rsidRDefault="00FA61AB" w:rsidP="006F62CD"/>
    <w:p w14:paraId="27258E9C" w14:textId="77777777" w:rsidR="006F62CD" w:rsidRPr="006F62CD" w:rsidRDefault="00BF0EA7" w:rsidP="00BF0EA7">
      <w:pPr>
        <w:ind w:left="2160" w:hanging="720"/>
      </w:pPr>
      <w:r>
        <w:t>3)</w:t>
      </w:r>
      <w:r w:rsidR="006F62CD" w:rsidRPr="006F62CD">
        <w:tab/>
      </w:r>
      <w:r w:rsidRPr="007A4D1F">
        <w:t>Providing proof of completion of a rehabilitation program, if</w:t>
      </w:r>
      <w:r w:rsidRPr="006F62CD">
        <w:t xml:space="preserve"> </w:t>
      </w:r>
      <w:r w:rsidR="006F62CD" w:rsidRPr="006F62CD">
        <w:t xml:space="preserve">the use of alcohol or other drugs was involved in the offense, </w:t>
      </w:r>
      <w:r w:rsidRPr="007A4D1F">
        <w:rPr>
          <w:rFonts w:ascii="Times" w:hAnsi="Times"/>
          <w:color w:val="000000"/>
        </w:rPr>
        <w:t>and the individual was ordered to participate in a rehabilitation program as part of the judgment;</w:t>
      </w:r>
      <w:r>
        <w:t xml:space="preserve"> </w:t>
      </w:r>
    </w:p>
    <w:p w14:paraId="66DCCBDD" w14:textId="77777777" w:rsidR="006F62CD" w:rsidRPr="006F62CD" w:rsidRDefault="006F62CD" w:rsidP="006F62CD"/>
    <w:p w14:paraId="3F85CB48" w14:textId="77777777" w:rsidR="006F62CD" w:rsidRPr="006F62CD" w:rsidRDefault="00BF0EA7" w:rsidP="00BF0EA7">
      <w:pPr>
        <w:ind w:left="2160" w:hanging="720"/>
      </w:pPr>
      <w:r>
        <w:t>4)</w:t>
      </w:r>
      <w:r w:rsidR="006F62CD" w:rsidRPr="006F62CD">
        <w:tab/>
      </w:r>
      <w:r w:rsidRPr="007A4D1F">
        <w:rPr>
          <w:i/>
        </w:rPr>
        <w:t>P</w:t>
      </w:r>
      <w:r w:rsidRPr="007A4D1F">
        <w:rPr>
          <w:rFonts w:ascii="Times" w:hAnsi="Times"/>
          <w:i/>
          <w:color w:val="000000"/>
        </w:rPr>
        <w:t>roviding official documentation showing that all fines have been paid,</w:t>
      </w:r>
      <w:r w:rsidRPr="007A4D1F">
        <w:rPr>
          <w:rFonts w:ascii="Times" w:hAnsi="Times"/>
          <w:color w:val="000000"/>
        </w:rPr>
        <w:t xml:space="preserve"> </w:t>
      </w:r>
      <w:r w:rsidRPr="007A4D1F">
        <w:rPr>
          <w:rFonts w:ascii="Times" w:hAnsi="Times"/>
          <w:i/>
          <w:color w:val="000000"/>
        </w:rPr>
        <w:t>if applicable,</w:t>
      </w:r>
      <w:r w:rsidRPr="007A4D1F">
        <w:rPr>
          <w:rFonts w:ascii="Times" w:hAnsi="Times"/>
          <w:color w:val="000000"/>
        </w:rPr>
        <w:t xml:space="preserve"> except in the instance of payment of court-imposed fines or restitutions in which the </w:t>
      </w:r>
      <w:r w:rsidR="00331D24">
        <w:rPr>
          <w:rFonts w:ascii="Times" w:hAnsi="Times"/>
          <w:color w:val="000000"/>
        </w:rPr>
        <w:t>individual</w:t>
      </w:r>
      <w:r w:rsidRPr="007A4D1F">
        <w:rPr>
          <w:rFonts w:ascii="Times" w:hAnsi="Times"/>
          <w:color w:val="000000"/>
        </w:rPr>
        <w:t xml:space="preserve"> is adhering to a payment schedule, </w:t>
      </w:r>
      <w:r w:rsidRPr="007A4D1F">
        <w:rPr>
          <w:rFonts w:ascii="Times" w:hAnsi="Times"/>
          <w:i/>
          <w:color w:val="000000"/>
        </w:rPr>
        <w:t xml:space="preserve">and </w:t>
      </w:r>
      <w:r w:rsidRPr="007A4D1F">
        <w:rPr>
          <w:rFonts w:ascii="Times" w:hAnsi="Times"/>
          <w:i/>
          <w:color w:val="000000"/>
        </w:rPr>
        <w:lastRenderedPageBreak/>
        <w:t xml:space="preserve">the date probation </w:t>
      </w:r>
      <w:r w:rsidR="00724F88">
        <w:rPr>
          <w:rFonts w:ascii="Times" w:hAnsi="Times"/>
          <w:color w:val="000000"/>
        </w:rPr>
        <w:t xml:space="preserve">(or mandatory supervised release) </w:t>
      </w:r>
      <w:r w:rsidRPr="007A4D1F">
        <w:rPr>
          <w:rFonts w:ascii="Times" w:hAnsi="Times"/>
          <w:i/>
          <w:color w:val="000000"/>
        </w:rPr>
        <w:t xml:space="preserve">or parole was satisfactorily completed, if applicable </w:t>
      </w:r>
      <w:r w:rsidRPr="007A4D1F">
        <w:rPr>
          <w:rFonts w:ascii="Times" w:hAnsi="Times"/>
          <w:color w:val="000000"/>
        </w:rPr>
        <w:t xml:space="preserve">(Section 40(a) of the Act); </w:t>
      </w:r>
      <w:r w:rsidR="00640758">
        <w:rPr>
          <w:rFonts w:ascii="Times" w:hAnsi="Times"/>
          <w:color w:val="000000"/>
        </w:rPr>
        <w:t>and</w:t>
      </w:r>
    </w:p>
    <w:p w14:paraId="0AD45583" w14:textId="77777777" w:rsidR="00C52003" w:rsidRDefault="00C52003" w:rsidP="0092700D"/>
    <w:p w14:paraId="0EE13997" w14:textId="77777777" w:rsidR="00C52003" w:rsidRPr="006F62CD" w:rsidRDefault="00C52003" w:rsidP="00C52003">
      <w:pPr>
        <w:ind w:left="2160" w:hanging="720"/>
      </w:pPr>
      <w:r>
        <w:t>5)</w:t>
      </w:r>
      <w:r w:rsidRPr="006F62CD">
        <w:tab/>
      </w:r>
      <w:r>
        <w:t>Submitting the results of a fingerprint-based criminal history records check.</w:t>
      </w:r>
    </w:p>
    <w:p w14:paraId="716B15C4" w14:textId="77777777" w:rsidR="006F62CD" w:rsidRPr="006F62CD" w:rsidRDefault="006F62CD" w:rsidP="006F62CD"/>
    <w:p w14:paraId="342EFE15" w14:textId="77777777" w:rsidR="006F62CD" w:rsidRPr="006F62CD" w:rsidRDefault="00C52003" w:rsidP="00C52003">
      <w:pPr>
        <w:ind w:left="1440" w:hanging="720"/>
      </w:pPr>
      <w:r>
        <w:t>b)</w:t>
      </w:r>
      <w:r w:rsidR="006F62CD" w:rsidRPr="006F62CD">
        <w:tab/>
      </w:r>
      <w:r w:rsidRPr="00C52003">
        <w:rPr>
          <w:i/>
        </w:rPr>
        <w:t xml:space="preserve">The </w:t>
      </w:r>
      <w:r w:rsidR="00331D24">
        <w:rPr>
          <w:i/>
        </w:rPr>
        <w:t>individual</w:t>
      </w:r>
      <w:r w:rsidRPr="00C52003">
        <w:rPr>
          <w:i/>
        </w:rPr>
        <w:t xml:space="preserve"> may, but is not required to, submit</w:t>
      </w:r>
      <w:r w:rsidRPr="00C52003">
        <w:rPr>
          <w:rFonts w:ascii="Times" w:hAnsi="Times"/>
          <w:i/>
          <w:color w:val="000000"/>
        </w:rPr>
        <w:t xml:space="preserve"> employment and character references and any other evidence demonstrating the ability of the </w:t>
      </w:r>
      <w:r w:rsidR="00331D24">
        <w:rPr>
          <w:rFonts w:ascii="Times" w:hAnsi="Times"/>
          <w:i/>
          <w:color w:val="000000"/>
        </w:rPr>
        <w:t>individual</w:t>
      </w:r>
      <w:r w:rsidRPr="00C52003">
        <w:rPr>
          <w:rFonts w:ascii="Times" w:hAnsi="Times"/>
          <w:i/>
          <w:color w:val="000000"/>
        </w:rPr>
        <w:t xml:space="preserve"> or employee to perform the employment responsibilities competently and evidence that the </w:t>
      </w:r>
      <w:r w:rsidR="00331D24">
        <w:rPr>
          <w:rFonts w:ascii="Times" w:hAnsi="Times"/>
          <w:i/>
          <w:color w:val="000000"/>
        </w:rPr>
        <w:t>individual</w:t>
      </w:r>
      <w:r w:rsidRPr="00C52003">
        <w:rPr>
          <w:rFonts w:ascii="Times" w:hAnsi="Times"/>
          <w:i/>
          <w:color w:val="000000"/>
        </w:rPr>
        <w:t xml:space="preserve"> does not pose a threat to the health or safety of residents, patients, or clients.  </w:t>
      </w:r>
      <w:r w:rsidRPr="00C52003">
        <w:rPr>
          <w:rFonts w:ascii="Times" w:hAnsi="Times"/>
          <w:color w:val="000000"/>
        </w:rPr>
        <w:t>(Section 40(b) of the Act)</w:t>
      </w:r>
    </w:p>
    <w:p w14:paraId="09D64B77" w14:textId="77777777" w:rsidR="006F62CD" w:rsidRDefault="006F62CD" w:rsidP="001D2D7B"/>
    <w:p w14:paraId="7D19D3EB" w14:textId="77777777" w:rsidR="00FA61AB" w:rsidRPr="004260D4" w:rsidRDefault="00FA61AB" w:rsidP="001D2D7B">
      <w:pPr>
        <w:ind w:left="1440" w:hanging="720"/>
      </w:pPr>
      <w:r w:rsidRPr="004260D4">
        <w:t>c)</w:t>
      </w:r>
      <w:r w:rsidRPr="004260D4">
        <w:tab/>
        <w:t xml:space="preserve">A request for a waiver will automatically be denied unless the </w:t>
      </w:r>
      <w:r w:rsidR="00331D24">
        <w:t>individual</w:t>
      </w:r>
      <w:r w:rsidRPr="004260D4">
        <w:t xml:space="preserve"> has met the time periods in Section 955.270(d).</w:t>
      </w:r>
    </w:p>
    <w:p w14:paraId="62E3C758" w14:textId="77777777" w:rsidR="00FA61AB" w:rsidRPr="00D64063" w:rsidRDefault="00FA61AB" w:rsidP="001D2D7B">
      <w:pPr>
        <w:rPr>
          <w:rFonts w:ascii="Times" w:hAnsi="Times"/>
        </w:rPr>
      </w:pPr>
    </w:p>
    <w:p w14:paraId="5763673D" w14:textId="77777777" w:rsidR="00FA61AB" w:rsidRDefault="00FA61AB" w:rsidP="001D2D7B">
      <w:pPr>
        <w:ind w:left="1440" w:hanging="720"/>
      </w:pPr>
      <w:r w:rsidRPr="00D64063">
        <w:rPr>
          <w:rFonts w:ascii="Times" w:hAnsi="Times"/>
        </w:rPr>
        <w:t>d)</w:t>
      </w:r>
      <w:r w:rsidRPr="00D64063">
        <w:rPr>
          <w:rFonts w:ascii="Times" w:hAnsi="Times"/>
        </w:rPr>
        <w:tab/>
        <w:t>Each request for waiver consideration shall be accompanied by a fully completed waiver application.  The waiver application will not be deemed complete until the</w:t>
      </w:r>
      <w:r w:rsidR="004260D4">
        <w:rPr>
          <w:rFonts w:ascii="Times" w:hAnsi="Times"/>
        </w:rPr>
        <w:t xml:space="preserve"> Department has received all of the information required by this Section.</w:t>
      </w:r>
    </w:p>
    <w:p w14:paraId="1B7C7B0F" w14:textId="77777777" w:rsidR="006F62CD" w:rsidRPr="006F62CD" w:rsidRDefault="006F62CD" w:rsidP="001D2D7B"/>
    <w:p w14:paraId="1189B782" w14:textId="77777777" w:rsidR="00FA61AB" w:rsidRPr="00D55B37" w:rsidRDefault="00F04868">
      <w:pPr>
        <w:pStyle w:val="JCARSourceNote"/>
        <w:ind w:left="720"/>
      </w:pPr>
      <w:r>
        <w:t xml:space="preserve">(Source:  Amended at 46 Ill. Reg. </w:t>
      </w:r>
      <w:r w:rsidR="00160335">
        <w:t>6104</w:t>
      </w:r>
      <w:r>
        <w:t xml:space="preserve">, effective </w:t>
      </w:r>
      <w:r w:rsidR="00160335">
        <w:t>April 4, 2022</w:t>
      </w:r>
      <w:r>
        <w:t>)</w:t>
      </w:r>
    </w:p>
    <w:sectPr w:rsidR="00FA61AB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985C" w14:textId="77777777" w:rsidR="00DE33DE" w:rsidRDefault="00DE33DE">
      <w:r>
        <w:separator/>
      </w:r>
    </w:p>
  </w:endnote>
  <w:endnote w:type="continuationSeparator" w:id="0">
    <w:p w14:paraId="26F5FA12" w14:textId="77777777" w:rsidR="00DE33DE" w:rsidRDefault="00DE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AD85" w14:textId="77777777" w:rsidR="00DE33DE" w:rsidRDefault="00DE33DE">
      <w:r>
        <w:separator/>
      </w:r>
    </w:p>
  </w:footnote>
  <w:footnote w:type="continuationSeparator" w:id="0">
    <w:p w14:paraId="7C8FC7B3" w14:textId="77777777" w:rsidR="00DE33DE" w:rsidRDefault="00DE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60335"/>
    <w:rsid w:val="00173B90"/>
    <w:rsid w:val="001C7D95"/>
    <w:rsid w:val="001D2D7B"/>
    <w:rsid w:val="001E3074"/>
    <w:rsid w:val="00210783"/>
    <w:rsid w:val="00225354"/>
    <w:rsid w:val="002524EC"/>
    <w:rsid w:val="00257A07"/>
    <w:rsid w:val="00260DAD"/>
    <w:rsid w:val="00271D6C"/>
    <w:rsid w:val="002864F4"/>
    <w:rsid w:val="00292C0A"/>
    <w:rsid w:val="002A643F"/>
    <w:rsid w:val="002D1383"/>
    <w:rsid w:val="00331D24"/>
    <w:rsid w:val="00337CEB"/>
    <w:rsid w:val="00345CB0"/>
    <w:rsid w:val="00367A2E"/>
    <w:rsid w:val="00382A95"/>
    <w:rsid w:val="003B23A4"/>
    <w:rsid w:val="003F3A28"/>
    <w:rsid w:val="003F5FD7"/>
    <w:rsid w:val="004260D4"/>
    <w:rsid w:val="00431CFE"/>
    <w:rsid w:val="00465372"/>
    <w:rsid w:val="00494541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C5160"/>
    <w:rsid w:val="005E11A7"/>
    <w:rsid w:val="006205BF"/>
    <w:rsid w:val="00640758"/>
    <w:rsid w:val="006541CA"/>
    <w:rsid w:val="00665A99"/>
    <w:rsid w:val="006A2114"/>
    <w:rsid w:val="006B096F"/>
    <w:rsid w:val="006F62CD"/>
    <w:rsid w:val="007221B8"/>
    <w:rsid w:val="00724F88"/>
    <w:rsid w:val="00726A07"/>
    <w:rsid w:val="00776784"/>
    <w:rsid w:val="00780733"/>
    <w:rsid w:val="007D406F"/>
    <w:rsid w:val="008013A3"/>
    <w:rsid w:val="008271B1"/>
    <w:rsid w:val="00837F88"/>
    <w:rsid w:val="00846DB9"/>
    <w:rsid w:val="0084781C"/>
    <w:rsid w:val="00892248"/>
    <w:rsid w:val="008A4B6E"/>
    <w:rsid w:val="008E3F66"/>
    <w:rsid w:val="0092700D"/>
    <w:rsid w:val="00932B5E"/>
    <w:rsid w:val="00935A8C"/>
    <w:rsid w:val="0098276C"/>
    <w:rsid w:val="0098576A"/>
    <w:rsid w:val="009A45F7"/>
    <w:rsid w:val="00A156CF"/>
    <w:rsid w:val="00A174BB"/>
    <w:rsid w:val="00A2265D"/>
    <w:rsid w:val="00A24A32"/>
    <w:rsid w:val="00A600AA"/>
    <w:rsid w:val="00A6758E"/>
    <w:rsid w:val="00AC59D4"/>
    <w:rsid w:val="00AE1744"/>
    <w:rsid w:val="00AE5547"/>
    <w:rsid w:val="00B35D67"/>
    <w:rsid w:val="00B516F7"/>
    <w:rsid w:val="00B71177"/>
    <w:rsid w:val="00B777E5"/>
    <w:rsid w:val="00BF0EA7"/>
    <w:rsid w:val="00BF4F52"/>
    <w:rsid w:val="00BF5EF1"/>
    <w:rsid w:val="00C4537A"/>
    <w:rsid w:val="00C52003"/>
    <w:rsid w:val="00C90B31"/>
    <w:rsid w:val="00CB127F"/>
    <w:rsid w:val="00CB34EA"/>
    <w:rsid w:val="00CC13F9"/>
    <w:rsid w:val="00CD3723"/>
    <w:rsid w:val="00CF350D"/>
    <w:rsid w:val="00D12F95"/>
    <w:rsid w:val="00D55B37"/>
    <w:rsid w:val="00D707FD"/>
    <w:rsid w:val="00D93C67"/>
    <w:rsid w:val="00DA3524"/>
    <w:rsid w:val="00DD54D4"/>
    <w:rsid w:val="00DE33DE"/>
    <w:rsid w:val="00DF3FCF"/>
    <w:rsid w:val="00DF5479"/>
    <w:rsid w:val="00E310D5"/>
    <w:rsid w:val="00E35BE2"/>
    <w:rsid w:val="00E4449C"/>
    <w:rsid w:val="00E667E1"/>
    <w:rsid w:val="00E7288E"/>
    <w:rsid w:val="00EB265D"/>
    <w:rsid w:val="00EB424E"/>
    <w:rsid w:val="00EE3BBD"/>
    <w:rsid w:val="00EF1B48"/>
    <w:rsid w:val="00EF3149"/>
    <w:rsid w:val="00EF700E"/>
    <w:rsid w:val="00F04868"/>
    <w:rsid w:val="00F43DEE"/>
    <w:rsid w:val="00F50584"/>
    <w:rsid w:val="00F60370"/>
    <w:rsid w:val="00F949BA"/>
    <w:rsid w:val="00FA558B"/>
    <w:rsid w:val="00F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62ED"/>
  <w15:docId w15:val="{03DD6179-4354-4307-85B9-E398BFD4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2022-03-25T19:29:00Z</dcterms:created>
  <dcterms:modified xsi:type="dcterms:W3CDTF">2023-11-29T14:33:00Z</dcterms:modified>
</cp:coreProperties>
</file>