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4114" w14:textId="77777777" w:rsidR="00061BD7" w:rsidRDefault="00061BD7" w:rsidP="00061BD7"/>
    <w:p w14:paraId="180566AD" w14:textId="77777777" w:rsidR="00061BD7" w:rsidRDefault="00061BD7" w:rsidP="00061BD7">
      <w:pPr>
        <w:rPr>
          <w:b/>
        </w:rPr>
      </w:pPr>
      <w:r>
        <w:rPr>
          <w:b/>
        </w:rPr>
        <w:t>Section 946.200  Application for Registry Identification Card for Qualifying Patients and Designated Caregivers</w:t>
      </w:r>
    </w:p>
    <w:p w14:paraId="2240AD20" w14:textId="77777777" w:rsidR="00061BD7" w:rsidRDefault="00061BD7" w:rsidP="00061BD7"/>
    <w:p w14:paraId="263E79E5" w14:textId="77777777" w:rsidR="00061BD7" w:rsidRDefault="00061BD7" w:rsidP="00061BD7">
      <w:pPr>
        <w:ind w:left="1440" w:hanging="720"/>
      </w:pPr>
      <w:r>
        <w:t>a)</w:t>
      </w:r>
      <w:r>
        <w:tab/>
        <w:t xml:space="preserve">A qualifying patient who has been issued a written certification who seeks to use medical cannabis for palliative or therapeutic benefit to treat or alleviate the symptoms associated with the patient's debilitating </w:t>
      </w:r>
      <w:r w:rsidR="00E54199">
        <w:t xml:space="preserve">medical </w:t>
      </w:r>
      <w:r>
        <w:t>condition, and the qualifying patient's designated caregiver, when applicable, shall register with the Department on forms and in a manner prescribed by the Department.</w:t>
      </w:r>
    </w:p>
    <w:p w14:paraId="45D714CB" w14:textId="77777777" w:rsidR="00061BD7" w:rsidRDefault="00061BD7" w:rsidP="00061BD7"/>
    <w:p w14:paraId="674577FA" w14:textId="77777777" w:rsidR="00061BD7" w:rsidRDefault="00061BD7" w:rsidP="00061BD7">
      <w:pPr>
        <w:ind w:firstLine="720"/>
      </w:pPr>
      <w:r>
        <w:t>b)</w:t>
      </w:r>
      <w:r>
        <w:tab/>
        <w:t>To qualify for a registry identification card, a qualifying patient shall:</w:t>
      </w:r>
    </w:p>
    <w:p w14:paraId="6F188F8E" w14:textId="77777777" w:rsidR="00061BD7" w:rsidRDefault="00061BD7" w:rsidP="00061BD7"/>
    <w:p w14:paraId="1C481D58" w14:textId="77777777" w:rsidR="00061BD7" w:rsidRDefault="00061BD7" w:rsidP="00061BD7">
      <w:pPr>
        <w:ind w:left="2160" w:hanging="720"/>
      </w:pPr>
      <w:r>
        <w:t>1)</w:t>
      </w:r>
      <w:r>
        <w:tab/>
        <w:t>Be a resident of the State of Illinois, as defined in subsection (c), at the time of application and remain a resident during participation in the program;</w:t>
      </w:r>
    </w:p>
    <w:p w14:paraId="159A7C08" w14:textId="77777777" w:rsidR="00061BD7" w:rsidRDefault="00061BD7" w:rsidP="00061BD7"/>
    <w:p w14:paraId="6295082F" w14:textId="77777777" w:rsidR="00061BD7" w:rsidRDefault="00061BD7" w:rsidP="00061BD7">
      <w:pPr>
        <w:ind w:left="2160" w:hanging="720"/>
      </w:pPr>
      <w:r>
        <w:t>2)</w:t>
      </w:r>
      <w:r>
        <w:tab/>
        <w:t>Have a qualifying medical condition for which the use of medical cannabis will provide help with treating or alleviating the pain, nausea and other symptoms associated with the condition</w:t>
      </w:r>
      <w:r w:rsidR="006B4A5E">
        <w:t xml:space="preserve"> or be diagnosed with a terminal illness</w:t>
      </w:r>
      <w:r>
        <w:t>;</w:t>
      </w:r>
    </w:p>
    <w:p w14:paraId="0A67E5A5" w14:textId="77777777" w:rsidR="00061BD7" w:rsidRDefault="00061BD7" w:rsidP="00061BD7"/>
    <w:p w14:paraId="4EE19400" w14:textId="77777777" w:rsidR="00061BD7" w:rsidRDefault="00061BD7" w:rsidP="00061BD7">
      <w:pPr>
        <w:ind w:left="2160" w:hanging="720"/>
      </w:pPr>
      <w:r>
        <w:t>3)</w:t>
      </w:r>
      <w:r>
        <w:tab/>
        <w:t>Have a signed, written certification meeting the requirements of this Part</w:t>
      </w:r>
      <w:r w:rsidR="00C459D4">
        <w:t>.</w:t>
      </w:r>
      <w:r>
        <w:t xml:space="preserve"> </w:t>
      </w:r>
    </w:p>
    <w:p w14:paraId="3EF7B285" w14:textId="77777777" w:rsidR="00061BD7" w:rsidRDefault="00061BD7" w:rsidP="000212A2"/>
    <w:p w14:paraId="3F886F15" w14:textId="77777777" w:rsidR="00061BD7" w:rsidRDefault="00061BD7" w:rsidP="00061BD7">
      <w:pPr>
        <w:ind w:left="1440" w:hanging="720"/>
      </w:pPr>
      <w:r>
        <w:t>c)</w:t>
      </w:r>
      <w:r>
        <w:tab/>
        <w:t>Residency. For purposes of this Part, the qualifying patient and designated caregiver, if any, shall be a resident of the State of Illinois if the individual:</w:t>
      </w:r>
    </w:p>
    <w:p w14:paraId="701A5F81" w14:textId="77777777" w:rsidR="00061BD7" w:rsidRDefault="00061BD7" w:rsidP="00061BD7"/>
    <w:p w14:paraId="3ECEC0C3" w14:textId="2C4C2F96" w:rsidR="00061BD7" w:rsidRDefault="00061BD7" w:rsidP="00061BD7">
      <w:pPr>
        <w:ind w:left="2160" w:hanging="720"/>
      </w:pPr>
      <w:r>
        <w:t>1)</w:t>
      </w:r>
      <w:r>
        <w:tab/>
        <w:t xml:space="preserve">Physically resides in the State of Illinois, or has taken verifiable actions to make Illinois </w:t>
      </w:r>
      <w:r w:rsidR="00E725AC">
        <w:t>the individual's</w:t>
      </w:r>
      <w:r>
        <w:t xml:space="preserve"> home indefinitely with no present intent to reside in another state.</w:t>
      </w:r>
    </w:p>
    <w:p w14:paraId="1CC5DE12" w14:textId="77777777" w:rsidR="00061BD7" w:rsidRDefault="00061BD7" w:rsidP="00061BD7"/>
    <w:p w14:paraId="09524CE0" w14:textId="0396D165" w:rsidR="00061BD7" w:rsidRDefault="00061BD7" w:rsidP="007A2C08">
      <w:pPr>
        <w:ind w:left="2160" w:hanging="720"/>
      </w:pPr>
      <w:r>
        <w:t>2)</w:t>
      </w:r>
      <w:r>
        <w:tab/>
        <w:t xml:space="preserve">Provides proof of Illinois residency by submitting </w:t>
      </w:r>
      <w:r w:rsidR="00A55800" w:rsidRPr="008741BF">
        <w:t xml:space="preserve">a valid unexpired </w:t>
      </w:r>
      <w:r w:rsidR="00A55800">
        <w:t>Illinois Driver'</w:t>
      </w:r>
      <w:r w:rsidR="00A55800" w:rsidRPr="008741BF">
        <w:t>s License, Il</w:t>
      </w:r>
      <w:r w:rsidR="00A55800">
        <w:t>linois Temporary Visitor Driver'</w:t>
      </w:r>
      <w:r w:rsidR="00A55800" w:rsidRPr="008741BF">
        <w:t>s License or State Identification Card issued by the Illinois Secretary of State</w:t>
      </w:r>
      <w:r w:rsidR="006B4A5E">
        <w:t>.  The address on the documentation provided shall match the address on the application.  Persons</w:t>
      </w:r>
      <w:r>
        <w:t xml:space="preserve"> who are homeless shall only be required to submit a Notarized Homeless Status Certification (available at</w:t>
      </w:r>
      <w:r w:rsidR="00E87760">
        <w:t xml:space="preserve"> </w:t>
      </w:r>
      <w:r w:rsidR="00E87760" w:rsidRPr="00E87760">
        <w:t>https://www.cyberdriveillinois.com/publications/</w:t>
      </w:r>
      <w:r w:rsidR="006B4A5E" w:rsidRPr="006B4A5E">
        <w:t>pdf_publications/</w:t>
      </w:r>
      <w:r>
        <w:t>dsd_a230.pdf)</w:t>
      </w:r>
      <w:r w:rsidR="00E54199">
        <w:t>.</w:t>
      </w:r>
    </w:p>
    <w:p w14:paraId="355BE7E5" w14:textId="77777777" w:rsidR="00E54199" w:rsidRDefault="00E54199" w:rsidP="00917353"/>
    <w:p w14:paraId="21DC10B6" w14:textId="77777777" w:rsidR="00E54199" w:rsidRDefault="00E54199" w:rsidP="00E54199">
      <w:pPr>
        <w:ind w:left="2160" w:hanging="720"/>
      </w:pPr>
      <w:r>
        <w:t>3)</w:t>
      </w:r>
      <w:r>
        <w:tab/>
      </w:r>
      <w:r w:rsidRPr="002E7B4D">
        <w:t>A qualifying patient or designated caregiver submitting a current, valid Illinois Driver's License, Illinois Temporary Visitor Driver's License</w:t>
      </w:r>
      <w:r w:rsidR="00B71804">
        <w:t>,</w:t>
      </w:r>
      <w:r w:rsidRPr="002E7B4D">
        <w:t xml:space="preserve"> or State Identification Card issued by the Illinois Secretary of State</w:t>
      </w:r>
      <w:r w:rsidRPr="002E7B4D" w:rsidDel="00C16547">
        <w:t xml:space="preserve"> </w:t>
      </w:r>
      <w:r w:rsidRPr="002E7B4D">
        <w:t xml:space="preserve">shall not be required to provide additional proof of residency.  The following documents will be accepted by the Department if the qualifying patient or designated caregiver does not submit a current, valid Illinois Driver's </w:t>
      </w:r>
      <w:r w:rsidRPr="002E7B4D">
        <w:lastRenderedPageBreak/>
        <w:t>License, Illinois Temporary Visitor Driver's License</w:t>
      </w:r>
      <w:r w:rsidR="00B71804">
        <w:t>,</w:t>
      </w:r>
      <w:r w:rsidRPr="002E7B4D">
        <w:t xml:space="preserve"> or State Identification Card issued by the Illinois Secretary of State:</w:t>
      </w:r>
    </w:p>
    <w:p w14:paraId="1279EBC3" w14:textId="77777777" w:rsidR="00061BD7" w:rsidRDefault="00061BD7" w:rsidP="00061BD7"/>
    <w:p w14:paraId="6A5662EA" w14:textId="77777777" w:rsidR="00061BD7" w:rsidRDefault="00061BD7" w:rsidP="00061BD7">
      <w:pPr>
        <w:ind w:left="2880" w:hanging="720"/>
      </w:pPr>
      <w:r>
        <w:t>A)</w:t>
      </w:r>
      <w:r>
        <w:tab/>
        <w:t>Pay stub or electronic deposit receipt, issued less than 60 days prior to the application date, that shows evidence of the applicant's withholding for State income tax;</w:t>
      </w:r>
    </w:p>
    <w:p w14:paraId="0F1DAB5D" w14:textId="77777777" w:rsidR="00061BD7" w:rsidRDefault="00061BD7" w:rsidP="00061BD7"/>
    <w:p w14:paraId="0043C809" w14:textId="77777777" w:rsidR="00061BD7" w:rsidRDefault="00061BD7" w:rsidP="00061BD7">
      <w:pPr>
        <w:ind w:left="2160"/>
      </w:pPr>
      <w:r>
        <w:t>B)</w:t>
      </w:r>
      <w:r>
        <w:tab/>
        <w:t>Valid voter registration card with an address in Illinois;</w:t>
      </w:r>
    </w:p>
    <w:p w14:paraId="435DAC0E" w14:textId="77777777" w:rsidR="00061BD7" w:rsidRDefault="00061BD7" w:rsidP="00061BD7"/>
    <w:p w14:paraId="7B9E640F" w14:textId="77777777" w:rsidR="00061BD7" w:rsidRDefault="00061BD7" w:rsidP="00061BD7">
      <w:pPr>
        <w:ind w:left="2880" w:hanging="720"/>
      </w:pPr>
      <w:r>
        <w:t>C)</w:t>
      </w:r>
      <w:r>
        <w:tab/>
        <w:t xml:space="preserve">Valid, unexpired </w:t>
      </w:r>
      <w:r w:rsidR="00216E15">
        <w:t>military identification card</w:t>
      </w:r>
      <w:r>
        <w:t xml:space="preserve">; </w:t>
      </w:r>
    </w:p>
    <w:p w14:paraId="06718CE9" w14:textId="77777777" w:rsidR="00061BD7" w:rsidRDefault="00061BD7" w:rsidP="00061BD7"/>
    <w:p w14:paraId="4D378B0E" w14:textId="77777777" w:rsidR="00061BD7" w:rsidRDefault="00061BD7" w:rsidP="00216E15">
      <w:pPr>
        <w:ind w:left="2880" w:hanging="720"/>
      </w:pPr>
      <w:r>
        <w:t>D)</w:t>
      </w:r>
      <w:r>
        <w:tab/>
        <w:t xml:space="preserve">Bank statement (dated less than </w:t>
      </w:r>
      <w:r w:rsidR="00216E15">
        <w:t>90</w:t>
      </w:r>
      <w:r>
        <w:t xml:space="preserve"> days prior to application)</w:t>
      </w:r>
      <w:r w:rsidR="00216E15">
        <w:t xml:space="preserve"> or credit card statement (dated less than 60 days prior to application)</w:t>
      </w:r>
      <w:r>
        <w:t>;</w:t>
      </w:r>
    </w:p>
    <w:p w14:paraId="66DE6BB4" w14:textId="77777777" w:rsidR="00061BD7" w:rsidRDefault="00061BD7" w:rsidP="00061BD7"/>
    <w:p w14:paraId="7DD6CD80" w14:textId="77777777" w:rsidR="00061BD7" w:rsidRDefault="00061BD7" w:rsidP="00061BD7">
      <w:pPr>
        <w:ind w:left="1440" w:firstLine="720"/>
      </w:pPr>
      <w:r>
        <w:t>E)</w:t>
      </w:r>
      <w:r>
        <w:tab/>
        <w:t>Deed/title, mortgage or rental/lease agreement</w:t>
      </w:r>
      <w:r w:rsidR="00216E15">
        <w:t>; property tax bill</w:t>
      </w:r>
      <w:r>
        <w:t>;</w:t>
      </w:r>
    </w:p>
    <w:p w14:paraId="3496A408" w14:textId="77777777" w:rsidR="00061BD7" w:rsidRDefault="00061BD7" w:rsidP="00061BD7"/>
    <w:p w14:paraId="121F9C8D" w14:textId="77777777" w:rsidR="00061BD7" w:rsidRDefault="00061BD7" w:rsidP="00216E15">
      <w:pPr>
        <w:ind w:left="2880" w:hanging="720"/>
      </w:pPr>
      <w:r>
        <w:t>F)</w:t>
      </w:r>
      <w:r>
        <w:tab/>
        <w:t>Insurance policy (</w:t>
      </w:r>
      <w:r w:rsidR="00216E15">
        <w:t xml:space="preserve">current coverage for automobile, </w:t>
      </w:r>
      <w:r>
        <w:t>homeowner's</w:t>
      </w:r>
      <w:r w:rsidR="00216E15">
        <w:t>, health or medical,</w:t>
      </w:r>
      <w:r>
        <w:t xml:space="preserve"> or renter's);</w:t>
      </w:r>
    </w:p>
    <w:p w14:paraId="61C5984D" w14:textId="77777777" w:rsidR="00061BD7" w:rsidRDefault="00061BD7" w:rsidP="00061BD7"/>
    <w:p w14:paraId="74709BF5" w14:textId="77777777" w:rsidR="00061BD7" w:rsidRDefault="00061BD7" w:rsidP="00061BD7">
      <w:pPr>
        <w:ind w:left="2880" w:hanging="720"/>
      </w:pPr>
      <w:r>
        <w:t>G)</w:t>
      </w:r>
      <w:r>
        <w:tab/>
        <w:t xml:space="preserve">Medical claim or statement of benefits (from </w:t>
      </w:r>
      <w:r w:rsidR="00216E15">
        <w:t xml:space="preserve">a hospital or health clinic or </w:t>
      </w:r>
      <w:r>
        <w:t xml:space="preserve">private insurance company or public (government) agency, dated less than </w:t>
      </w:r>
      <w:r w:rsidR="00216E15">
        <w:t>12 months</w:t>
      </w:r>
      <w:r>
        <w:t xml:space="preserve"> prior to application);</w:t>
      </w:r>
    </w:p>
    <w:p w14:paraId="1F1C0BFA" w14:textId="77777777" w:rsidR="00061BD7" w:rsidRDefault="00061BD7" w:rsidP="00061BD7"/>
    <w:p w14:paraId="120446F9" w14:textId="77777777" w:rsidR="006C68B5" w:rsidRPr="006C68B5" w:rsidRDefault="006C68B5" w:rsidP="006C68B5">
      <w:pPr>
        <w:ind w:left="2880" w:hanging="720"/>
        <w:rPr>
          <w:u w:val="single"/>
        </w:rPr>
      </w:pPr>
      <w:r w:rsidRPr="006C68B5">
        <w:t>H)</w:t>
      </w:r>
      <w:r>
        <w:tab/>
      </w:r>
      <w:r w:rsidRPr="006C68B5">
        <w:t>Persons enrolled in the federal Social Security Disability Income (SSDI) or Supplemental Security Income (SSI) d</w:t>
      </w:r>
      <w:r>
        <w:t>isability program may submit a "Benefit Verification Letter"</w:t>
      </w:r>
      <w:r w:rsidRPr="006C68B5">
        <w:t xml:space="preserve"> from the Social Security Administration; showing the individual</w:t>
      </w:r>
      <w:r w:rsidR="00F2513D">
        <w:t>'</w:t>
      </w:r>
      <w:r w:rsidRPr="006C68B5">
        <w:t xml:space="preserve">s name and address and the type of benefits received.  The letter must be dated within the last year.  A copy of the letter may be obtained </w:t>
      </w:r>
      <w:r w:rsidR="00B71804">
        <w:t>online</w:t>
      </w:r>
      <w:r w:rsidRPr="006C68B5">
        <w:t xml:space="preserve"> at https://www.ssa.gov/myaccount/ or by contacting the Social Security Administration.  The annual cost of living increase letter mailed to recipients of social security benefits will not be accepted.</w:t>
      </w:r>
    </w:p>
    <w:p w14:paraId="49236711" w14:textId="77777777" w:rsidR="006C68B5" w:rsidRDefault="006C68B5" w:rsidP="000212A2"/>
    <w:p w14:paraId="6E35E23F" w14:textId="77777777" w:rsidR="00061BD7" w:rsidRDefault="006C68B5" w:rsidP="00061BD7">
      <w:pPr>
        <w:ind w:left="2880" w:hanging="720"/>
      </w:pPr>
      <w:r>
        <w:t>I)</w:t>
      </w:r>
      <w:r w:rsidR="00061BD7">
        <w:tab/>
        <w:t xml:space="preserve">Tuition invoice/official mail from college or university, dated less than the 12 months prior to application; </w:t>
      </w:r>
    </w:p>
    <w:p w14:paraId="24357A62" w14:textId="77777777" w:rsidR="00061BD7" w:rsidRDefault="00061BD7" w:rsidP="00061BD7"/>
    <w:p w14:paraId="32A4BFDE" w14:textId="77777777" w:rsidR="00061BD7" w:rsidRDefault="006C68B5" w:rsidP="00061BD7">
      <w:pPr>
        <w:ind w:left="2880" w:hanging="720"/>
      </w:pPr>
      <w:r>
        <w:t>J)</w:t>
      </w:r>
      <w:r w:rsidR="00061BD7">
        <w:tab/>
        <w:t xml:space="preserve">Utility bill, including, but not limited to, those for electric, water, refuse, telephone land-line, </w:t>
      </w:r>
      <w:r>
        <w:t xml:space="preserve">cellular phone, </w:t>
      </w:r>
      <w:r w:rsidR="00061BD7">
        <w:t>cable or gas, issued less than 60 days prior to application</w:t>
      </w:r>
      <w:r>
        <w:t>;</w:t>
      </w:r>
    </w:p>
    <w:p w14:paraId="75617F50" w14:textId="77777777" w:rsidR="006C68B5" w:rsidRDefault="006C68B5" w:rsidP="00116392"/>
    <w:p w14:paraId="385E0DD5" w14:textId="77777777" w:rsidR="006C68B5" w:rsidRDefault="006C68B5" w:rsidP="00061BD7">
      <w:pPr>
        <w:ind w:left="2880" w:hanging="720"/>
      </w:pPr>
      <w:r>
        <w:t>K)</w:t>
      </w:r>
      <w:r>
        <w:tab/>
        <w:t>W-2 form from the most recent tax year</w:t>
      </w:r>
      <w:r w:rsidR="00E54199">
        <w:t>; or</w:t>
      </w:r>
    </w:p>
    <w:p w14:paraId="0B458245" w14:textId="77777777" w:rsidR="00061BD7" w:rsidRDefault="00061BD7" w:rsidP="00061BD7"/>
    <w:p w14:paraId="04A33509" w14:textId="77777777" w:rsidR="00E54199" w:rsidRDefault="00E54199" w:rsidP="00E54199">
      <w:pPr>
        <w:ind w:left="2880" w:hanging="720"/>
      </w:pPr>
      <w:r>
        <w:t>L)</w:t>
      </w:r>
      <w:r>
        <w:tab/>
      </w:r>
      <w:r w:rsidRPr="002E7B4D">
        <w:t xml:space="preserve">another document deemed by the Department to meet the requirements of </w:t>
      </w:r>
      <w:r w:rsidR="00F00A66">
        <w:t xml:space="preserve">this </w:t>
      </w:r>
      <w:r w:rsidR="00B71804">
        <w:t>subs</w:t>
      </w:r>
      <w:r w:rsidRPr="002E7B4D">
        <w:t>ection (c).</w:t>
      </w:r>
    </w:p>
    <w:p w14:paraId="043654F1" w14:textId="77777777" w:rsidR="00E54199" w:rsidRDefault="00E54199" w:rsidP="00E54199"/>
    <w:p w14:paraId="33655DA5" w14:textId="53AEAFEC" w:rsidR="00061BD7" w:rsidRDefault="00061BD7" w:rsidP="00061BD7">
      <w:pPr>
        <w:ind w:left="1440" w:hanging="720"/>
      </w:pPr>
      <w:r>
        <w:lastRenderedPageBreak/>
        <w:t>d)</w:t>
      </w:r>
      <w:r>
        <w:tab/>
        <w:t>To apply for a registry identification card, a qualifying patient</w:t>
      </w:r>
      <w:r w:rsidR="00C73E10" w:rsidRPr="00C73E10">
        <w:rPr>
          <w:color w:val="000000" w:themeColor="text1"/>
        </w:rPr>
        <w:t xml:space="preserve"> </w:t>
      </w:r>
      <w:r>
        <w:t>shall submit a completed application to the Department on the required forms, which shall include, at a minimum, the following items:</w:t>
      </w:r>
    </w:p>
    <w:p w14:paraId="52C65057" w14:textId="77777777" w:rsidR="00061BD7" w:rsidRDefault="00061BD7" w:rsidP="00061BD7"/>
    <w:p w14:paraId="1D050BCC" w14:textId="77777777" w:rsidR="00061BD7" w:rsidRDefault="00061BD7" w:rsidP="00061BD7">
      <w:pPr>
        <w:ind w:left="2160" w:hanging="720"/>
      </w:pPr>
      <w:r>
        <w:t>1)</w:t>
      </w:r>
      <w:r>
        <w:tab/>
        <w:t xml:space="preserve">Written certification for the use of medical cannabis meeting the requirements of this Part issued by a </w:t>
      </w:r>
      <w:r w:rsidR="00E54199" w:rsidRPr="002E7B4D">
        <w:rPr>
          <w:iCs/>
        </w:rPr>
        <w:t xml:space="preserve">certifying </w:t>
      </w:r>
      <w:r w:rsidR="00E54199" w:rsidRPr="002E7B4D">
        <w:t>health care professional</w:t>
      </w:r>
      <w:r>
        <w:t xml:space="preserve"> who meets the requirements set forth in the Act</w:t>
      </w:r>
      <w:r w:rsidR="00B71804">
        <w:t>.  The certification shall be</w:t>
      </w:r>
      <w:r>
        <w:t xml:space="preserve"> dated less than 90 days prior to the application;</w:t>
      </w:r>
    </w:p>
    <w:p w14:paraId="65A2640E" w14:textId="77777777" w:rsidR="00061BD7" w:rsidRDefault="00061BD7" w:rsidP="00061BD7"/>
    <w:p w14:paraId="21E549D9" w14:textId="77777777" w:rsidR="00061BD7" w:rsidRDefault="00061BD7" w:rsidP="00061BD7">
      <w:pPr>
        <w:ind w:left="2160" w:hanging="720"/>
      </w:pPr>
      <w:r>
        <w:t>2)</w:t>
      </w:r>
      <w:r>
        <w:tab/>
        <w:t>Proof of Illinois residency of the qualifying patient, as specified in subsection (c);</w:t>
      </w:r>
    </w:p>
    <w:p w14:paraId="744EDEB9" w14:textId="77777777" w:rsidR="00061BD7" w:rsidRDefault="00061BD7" w:rsidP="00061BD7"/>
    <w:p w14:paraId="10C357B2" w14:textId="77777777" w:rsidR="00061BD7" w:rsidRDefault="00061BD7" w:rsidP="00061BD7">
      <w:pPr>
        <w:ind w:left="2160" w:hanging="720"/>
      </w:pPr>
      <w:r>
        <w:t>3)</w:t>
      </w:r>
      <w:r>
        <w:tab/>
        <w:t xml:space="preserve">Proof of identity of the qualifying patient; </w:t>
      </w:r>
    </w:p>
    <w:p w14:paraId="3107FE23" w14:textId="77777777" w:rsidR="00061BD7" w:rsidRDefault="00061BD7" w:rsidP="00061BD7"/>
    <w:p w14:paraId="1AAD6094" w14:textId="77777777" w:rsidR="00061BD7" w:rsidRDefault="00061BD7" w:rsidP="00061BD7">
      <w:pPr>
        <w:ind w:left="2160" w:hanging="720"/>
      </w:pPr>
      <w:r>
        <w:t>4)</w:t>
      </w:r>
      <w:r>
        <w:tab/>
        <w:t xml:space="preserve">Proof of the qualifying patient's age; </w:t>
      </w:r>
    </w:p>
    <w:p w14:paraId="085EDBC5" w14:textId="77777777" w:rsidR="00061BD7" w:rsidRDefault="00061BD7" w:rsidP="00061BD7"/>
    <w:p w14:paraId="3A21CB6A" w14:textId="77777777" w:rsidR="00061BD7" w:rsidRDefault="00061BD7" w:rsidP="00061BD7">
      <w:pPr>
        <w:ind w:left="2160" w:hanging="720"/>
      </w:pPr>
      <w:r>
        <w:t>5)</w:t>
      </w:r>
      <w:r>
        <w:tab/>
        <w:t>Photograph of the qualifying patient and designated caregiver, if applicable, as follows:</w:t>
      </w:r>
    </w:p>
    <w:p w14:paraId="3D8579D9" w14:textId="77777777" w:rsidR="00061BD7" w:rsidRDefault="00061BD7" w:rsidP="00061BD7"/>
    <w:p w14:paraId="44A05997" w14:textId="77777777" w:rsidR="00061BD7" w:rsidRDefault="00061BD7" w:rsidP="00061BD7">
      <w:pPr>
        <w:ind w:left="2880" w:hanging="720"/>
      </w:pPr>
      <w:r>
        <w:t>A)</w:t>
      </w:r>
      <w:r>
        <w:tab/>
        <w:t xml:space="preserve">Current digital passport-size </w:t>
      </w:r>
      <w:r w:rsidR="006C68B5">
        <w:t>photograph</w:t>
      </w:r>
      <w:r>
        <w:t>, taken no more than 30 calendar days before the submission of the application;</w:t>
      </w:r>
    </w:p>
    <w:p w14:paraId="5699D4F0" w14:textId="77777777" w:rsidR="00061BD7" w:rsidRDefault="00061BD7" w:rsidP="00061BD7"/>
    <w:p w14:paraId="668AE848" w14:textId="77777777" w:rsidR="00061BD7" w:rsidRDefault="00061BD7" w:rsidP="00061BD7">
      <w:pPr>
        <w:ind w:left="2160"/>
      </w:pPr>
      <w:r>
        <w:t>B)</w:t>
      </w:r>
      <w:r>
        <w:tab/>
        <w:t>Taken against a plain background or backdrop;</w:t>
      </w:r>
    </w:p>
    <w:p w14:paraId="79FDFDFA" w14:textId="77777777" w:rsidR="00061BD7" w:rsidRDefault="00061BD7" w:rsidP="00061BD7"/>
    <w:p w14:paraId="20054846" w14:textId="77777777" w:rsidR="00061BD7" w:rsidRDefault="00061BD7" w:rsidP="00061BD7">
      <w:pPr>
        <w:ind w:left="2160"/>
      </w:pPr>
      <w:r>
        <w:t>C)</w:t>
      </w:r>
      <w:r>
        <w:tab/>
        <w:t xml:space="preserve">At least 2 inches by 2 inches in size; </w:t>
      </w:r>
    </w:p>
    <w:p w14:paraId="05B26100" w14:textId="77777777" w:rsidR="00061BD7" w:rsidRDefault="00061BD7" w:rsidP="00061BD7"/>
    <w:p w14:paraId="273FFFFD" w14:textId="77777777" w:rsidR="00061BD7" w:rsidRDefault="00061BD7" w:rsidP="00061BD7">
      <w:pPr>
        <w:ind w:left="2160"/>
      </w:pPr>
      <w:r>
        <w:t>D)</w:t>
      </w:r>
      <w:r>
        <w:tab/>
        <w:t>In natural color; and</w:t>
      </w:r>
    </w:p>
    <w:p w14:paraId="5D4C4F38" w14:textId="77777777" w:rsidR="00061BD7" w:rsidRDefault="00061BD7" w:rsidP="00061BD7"/>
    <w:p w14:paraId="53880E07" w14:textId="77777777" w:rsidR="00061BD7" w:rsidRDefault="00061BD7" w:rsidP="00061BD7">
      <w:pPr>
        <w:ind w:left="2880" w:hanging="720"/>
      </w:pPr>
      <w:r>
        <w:t>E)</w:t>
      </w:r>
      <w:r>
        <w:tab/>
        <w:t>That provides an unobstructed front view of the full face. A full-faced photograph must be taken without any obstruction of the applicant's facial features or any items co</w:t>
      </w:r>
      <w:r w:rsidR="00535784">
        <w:t xml:space="preserve">vering any portion of the face. </w:t>
      </w:r>
      <w:r>
        <w:t xml:space="preserve"> Prescription glasses and religious head coverings not covering any areas of the open face will be allowed.</w:t>
      </w:r>
      <w:r w:rsidR="006C68B5">
        <w:t xml:space="preserve"> Head coverings for persons diagnosed and undergoing treatment for cancer will be allowed.</w:t>
      </w:r>
    </w:p>
    <w:p w14:paraId="258F17F5" w14:textId="77777777" w:rsidR="00061BD7" w:rsidRDefault="00061BD7" w:rsidP="00061BD7"/>
    <w:p w14:paraId="7D96DDAE" w14:textId="4BA90809" w:rsidR="00061BD7" w:rsidRDefault="00061BD7" w:rsidP="00061BD7">
      <w:pPr>
        <w:ind w:left="3600" w:hanging="720"/>
      </w:pPr>
      <w:r>
        <w:t>i)</w:t>
      </w:r>
      <w:r>
        <w:tab/>
        <w:t xml:space="preserve">A qualifying patient or designated caregiver will not be required to submit to a photograph if sufficient justification is provided by the qualifying patient or caregiver to establish that a photograph would be in violation of or contradictory to the qualifying patient's or designated caregiver's religious convictions. If a qualifying patient or designated caregiver declares that the use of a photograph is against </w:t>
      </w:r>
      <w:r w:rsidR="00E725AC">
        <w:t>that individual's</w:t>
      </w:r>
      <w:r>
        <w:t xml:space="preserve"> religious convictions, the qualifying patient or designated caregiver will be given an affidavit to be completed. This affidavit contains </w:t>
      </w:r>
      <w:r>
        <w:lastRenderedPageBreak/>
        <w:t xml:space="preserve">designated areas for a detailed written explanation of the reasons why a photograph is against the qualifying patient's or designated caregiver's religious convictions, a place for the qualifying patient's or designated caregiver's signature and date, the designation of the religious sect or denomination involved, space for a minister or other religious leader to apply </w:t>
      </w:r>
      <w:r w:rsidR="00E725AC">
        <w:t>a</w:t>
      </w:r>
      <w:r>
        <w:t xml:space="preserve"> signature attesting to the explanation the qualifying patient or designated caregiver has offered, along with the date and official title of the minister or religious leader.</w:t>
      </w:r>
    </w:p>
    <w:p w14:paraId="1FC34796" w14:textId="77777777" w:rsidR="00061BD7" w:rsidRDefault="00061BD7" w:rsidP="00061BD7"/>
    <w:p w14:paraId="219E0436" w14:textId="2EA61BDD" w:rsidR="00061BD7" w:rsidRDefault="00061BD7" w:rsidP="00061BD7">
      <w:pPr>
        <w:ind w:left="3600" w:hanging="720"/>
      </w:pPr>
      <w:r>
        <w:t>ii)</w:t>
      </w:r>
      <w:r>
        <w:tab/>
        <w:t xml:space="preserve">The </w:t>
      </w:r>
      <w:r w:rsidR="006C68B5">
        <w:t>affidavit</w:t>
      </w:r>
      <w:r>
        <w:t xml:space="preserve"> shall be submitted to the Department.  The Director will appoint a committee of three Department employees to review each affidavit.</w:t>
      </w:r>
      <w:r w:rsidR="007A2C08">
        <w:t xml:space="preserve"> </w:t>
      </w:r>
      <w:r>
        <w:t xml:space="preserve"> The committee shall submit a recommendation to the Director for </w:t>
      </w:r>
      <w:r w:rsidR="00E725AC">
        <w:t>a</w:t>
      </w:r>
      <w:r>
        <w:t xml:space="preserve"> final decision. </w:t>
      </w:r>
    </w:p>
    <w:p w14:paraId="4614405E" w14:textId="77777777" w:rsidR="00061BD7" w:rsidRDefault="00061BD7" w:rsidP="00061BD7"/>
    <w:p w14:paraId="11F62B32" w14:textId="77777777" w:rsidR="00061BD7" w:rsidRDefault="00061BD7" w:rsidP="00061BD7">
      <w:pPr>
        <w:ind w:left="3600" w:hanging="720"/>
      </w:pPr>
      <w:r>
        <w:t>iii)</w:t>
      </w:r>
      <w:r>
        <w:tab/>
        <w:t>If the qualifying patient or designated caregiver meets all other application requirements of this Part, the Department will issue a non-photo temporary registry identification card, not to exceed 90 days in duration, to allow for medical cannabis use privileges during the determination</w:t>
      </w:r>
      <w:r w:rsidR="00B71804">
        <w:t>.</w:t>
      </w:r>
      <w:r>
        <w:t xml:space="preserve"> </w:t>
      </w:r>
    </w:p>
    <w:p w14:paraId="2BE3D6DC" w14:textId="77777777" w:rsidR="00061BD7" w:rsidRDefault="00061BD7" w:rsidP="00061BD7"/>
    <w:p w14:paraId="5EB68A84" w14:textId="77777777" w:rsidR="00061BD7" w:rsidRDefault="00061BD7" w:rsidP="00061BD7">
      <w:pPr>
        <w:ind w:left="3600" w:hanging="720"/>
      </w:pPr>
      <w:r>
        <w:t>iv)</w:t>
      </w:r>
      <w:r>
        <w:tab/>
        <w:t>Upon approval by the Department, a valid registry identification card without a photograph will be issued and can be renewed. The card will be mailed to the qualifying patient's home address.</w:t>
      </w:r>
    </w:p>
    <w:p w14:paraId="0AE97438" w14:textId="1260E39D" w:rsidR="00061BD7" w:rsidRDefault="00061BD7" w:rsidP="00952ADC"/>
    <w:p w14:paraId="391C3E11" w14:textId="026D3B5B" w:rsidR="00061BD7" w:rsidRDefault="00503A95" w:rsidP="00E54199">
      <w:pPr>
        <w:ind w:left="2160" w:hanging="720"/>
      </w:pPr>
      <w:r>
        <w:t>6</w:t>
      </w:r>
      <w:r w:rsidR="00061BD7">
        <w:t>)</w:t>
      </w:r>
      <w:r w:rsidR="00061BD7">
        <w:tab/>
        <w:t>Completion of the designated caregiver application if applicable.</w:t>
      </w:r>
      <w:r w:rsidR="00E54199">
        <w:t xml:space="preserve">  </w:t>
      </w:r>
      <w:r w:rsidR="00E54199" w:rsidRPr="002E7B4D">
        <w:t>A qualifying registered patient 18 years of age or older may have up to three designated caregivers.  A designated caregiver may only serve one qualifying registered patient.</w:t>
      </w:r>
    </w:p>
    <w:p w14:paraId="0B85F516" w14:textId="77777777" w:rsidR="00061BD7" w:rsidRDefault="00061BD7" w:rsidP="00061BD7"/>
    <w:p w14:paraId="2D17F77A" w14:textId="45043DD6" w:rsidR="00061BD7" w:rsidRDefault="00503A95" w:rsidP="00061BD7">
      <w:pPr>
        <w:ind w:left="2160" w:hanging="720"/>
      </w:pPr>
      <w:r>
        <w:t>7</w:t>
      </w:r>
      <w:r w:rsidR="00061BD7">
        <w:t>)</w:t>
      </w:r>
      <w:r w:rsidR="00061BD7">
        <w:tab/>
        <w:t xml:space="preserve">Payment of the applicable application fee (see Section 946.210) </w:t>
      </w:r>
      <w:r w:rsidR="00E725AC">
        <w:t xml:space="preserve">shall be made </w:t>
      </w:r>
      <w:r w:rsidR="00CA6202">
        <w:t xml:space="preserve">in the online system </w:t>
      </w:r>
      <w:r w:rsidRPr="00FA2651">
        <w:rPr>
          <w:color w:val="000000"/>
        </w:rPr>
        <w:t xml:space="preserve">electronically </w:t>
      </w:r>
      <w:r w:rsidR="00CA6202">
        <w:rPr>
          <w:color w:val="000000"/>
        </w:rPr>
        <w:t xml:space="preserve">by </w:t>
      </w:r>
      <w:r w:rsidRPr="00FA2651">
        <w:rPr>
          <w:color w:val="000000"/>
        </w:rPr>
        <w:t>credit card</w:t>
      </w:r>
      <w:r w:rsidR="00E725AC">
        <w:rPr>
          <w:color w:val="000000"/>
        </w:rPr>
        <w:t xml:space="preserve">, or other </w:t>
      </w:r>
      <w:r w:rsidR="00CA6202">
        <w:rPr>
          <w:color w:val="000000"/>
        </w:rPr>
        <w:t>ac</w:t>
      </w:r>
      <w:r w:rsidR="008F1126">
        <w:rPr>
          <w:color w:val="000000"/>
        </w:rPr>
        <w:t>c</w:t>
      </w:r>
      <w:r w:rsidR="00CA6202">
        <w:rPr>
          <w:color w:val="000000"/>
        </w:rPr>
        <w:t>ep</w:t>
      </w:r>
      <w:r w:rsidR="008F1126">
        <w:rPr>
          <w:color w:val="000000"/>
        </w:rPr>
        <w:t>t</w:t>
      </w:r>
      <w:r w:rsidR="00CA6202">
        <w:rPr>
          <w:color w:val="000000"/>
        </w:rPr>
        <w:t>able</w:t>
      </w:r>
      <w:r w:rsidR="00E725AC">
        <w:rPr>
          <w:color w:val="000000"/>
        </w:rPr>
        <w:t xml:space="preserve"> means</w:t>
      </w:r>
      <w:r w:rsidR="00061BD7">
        <w:t>.</w:t>
      </w:r>
    </w:p>
    <w:p w14:paraId="0B7DDCCA" w14:textId="77777777" w:rsidR="00061BD7" w:rsidRDefault="00061BD7" w:rsidP="00061BD7"/>
    <w:p w14:paraId="768BE036" w14:textId="0509DC9F" w:rsidR="000D587D" w:rsidRDefault="00503A95" w:rsidP="000D587D">
      <w:pPr>
        <w:ind w:left="720"/>
      </w:pPr>
      <w:r>
        <w:t>(Source:  Amended at 4</w:t>
      </w:r>
      <w:r w:rsidR="003162A4">
        <w:t>7</w:t>
      </w:r>
      <w:r>
        <w:t xml:space="preserve"> Ill. Reg. </w:t>
      </w:r>
      <w:r w:rsidR="00702B51">
        <w:t>4008</w:t>
      </w:r>
      <w:r>
        <w:t xml:space="preserve">, effective </w:t>
      </w:r>
      <w:r w:rsidR="00702B51">
        <w:t>March 10, 2023</w:t>
      </w:r>
      <w:r>
        <w:t>)</w:t>
      </w:r>
    </w:p>
    <w:sectPr w:rsidR="000D587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A5F" w14:textId="77777777" w:rsidR="00050171" w:rsidRDefault="00050171">
      <w:r>
        <w:separator/>
      </w:r>
    </w:p>
  </w:endnote>
  <w:endnote w:type="continuationSeparator" w:id="0">
    <w:p w14:paraId="41DECD97" w14:textId="77777777" w:rsidR="00050171" w:rsidRDefault="0005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659C" w14:textId="77777777" w:rsidR="00050171" w:rsidRDefault="00050171">
      <w:r>
        <w:separator/>
      </w:r>
    </w:p>
  </w:footnote>
  <w:footnote w:type="continuationSeparator" w:id="0">
    <w:p w14:paraId="168D2767" w14:textId="77777777" w:rsidR="00050171" w:rsidRDefault="0005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790"/>
    <w:multiLevelType w:val="hybridMultilevel"/>
    <w:tmpl w:val="49A6E8F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9CE2C8F"/>
    <w:multiLevelType w:val="hybridMultilevel"/>
    <w:tmpl w:val="0F86F420"/>
    <w:lvl w:ilvl="0" w:tplc="A1166EE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82155C"/>
    <w:multiLevelType w:val="hybridMultilevel"/>
    <w:tmpl w:val="8874679C"/>
    <w:lvl w:ilvl="0" w:tplc="AC08645C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3DB6807"/>
    <w:multiLevelType w:val="hybridMultilevel"/>
    <w:tmpl w:val="11E870FC"/>
    <w:lvl w:ilvl="0" w:tplc="CEF65930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7911B7"/>
    <w:multiLevelType w:val="hybridMultilevel"/>
    <w:tmpl w:val="85EA0948"/>
    <w:lvl w:ilvl="0" w:tplc="FB2C915A">
      <w:start w:val="1"/>
      <w:numFmt w:val="lowerRoman"/>
      <w:lvlText w:val="%1)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AAD5A77"/>
    <w:multiLevelType w:val="hybridMultilevel"/>
    <w:tmpl w:val="E1FC1C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696BB6"/>
    <w:multiLevelType w:val="hybridMultilevel"/>
    <w:tmpl w:val="0CB6DC8E"/>
    <w:lvl w:ilvl="0" w:tplc="DD162222">
      <w:start w:val="3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33A50"/>
    <w:multiLevelType w:val="hybridMultilevel"/>
    <w:tmpl w:val="ECDC5408"/>
    <w:lvl w:ilvl="0" w:tplc="165C3AA4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BEA8A30">
      <w:start w:val="1"/>
      <w:numFmt w:val="upperLetter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2A2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171"/>
    <w:rsid w:val="00050531"/>
    <w:rsid w:val="00054FE8"/>
    <w:rsid w:val="00057192"/>
    <w:rsid w:val="0006041A"/>
    <w:rsid w:val="00061149"/>
    <w:rsid w:val="00061BD7"/>
    <w:rsid w:val="00066013"/>
    <w:rsid w:val="000676A6"/>
    <w:rsid w:val="0007334D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87D"/>
    <w:rsid w:val="000D62B6"/>
    <w:rsid w:val="000E04BB"/>
    <w:rsid w:val="000E08CB"/>
    <w:rsid w:val="000E6BBD"/>
    <w:rsid w:val="000E6FF6"/>
    <w:rsid w:val="000E7A0A"/>
    <w:rsid w:val="000F1E7C"/>
    <w:rsid w:val="000F25A1"/>
    <w:rsid w:val="000F283D"/>
    <w:rsid w:val="000F6AB6"/>
    <w:rsid w:val="000F6C6D"/>
    <w:rsid w:val="00103C24"/>
    <w:rsid w:val="00110A0B"/>
    <w:rsid w:val="00114190"/>
    <w:rsid w:val="00116392"/>
    <w:rsid w:val="0012221A"/>
    <w:rsid w:val="001328A0"/>
    <w:rsid w:val="0014104E"/>
    <w:rsid w:val="001433F3"/>
    <w:rsid w:val="0014562F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6EC"/>
    <w:rsid w:val="00207D79"/>
    <w:rsid w:val="00212682"/>
    <w:rsid w:val="002133B1"/>
    <w:rsid w:val="00213BC5"/>
    <w:rsid w:val="00216E1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B8B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4B4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B7E"/>
    <w:rsid w:val="002C5D80"/>
    <w:rsid w:val="002C6492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2A4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05F"/>
    <w:rsid w:val="003F0EC8"/>
    <w:rsid w:val="003F107F"/>
    <w:rsid w:val="003F2136"/>
    <w:rsid w:val="003F24E6"/>
    <w:rsid w:val="003F3A28"/>
    <w:rsid w:val="003F5FD7"/>
    <w:rsid w:val="003F60AF"/>
    <w:rsid w:val="003F6792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A95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784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5A6"/>
    <w:rsid w:val="005C7438"/>
    <w:rsid w:val="005D35F3"/>
    <w:rsid w:val="005E03A7"/>
    <w:rsid w:val="005E3D55"/>
    <w:rsid w:val="005E5FC0"/>
    <w:rsid w:val="005F1ADC"/>
    <w:rsid w:val="005F2891"/>
    <w:rsid w:val="005F4E80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641"/>
    <w:rsid w:val="00666006"/>
    <w:rsid w:val="00670B89"/>
    <w:rsid w:val="00672EE7"/>
    <w:rsid w:val="00673BD7"/>
    <w:rsid w:val="00682382"/>
    <w:rsid w:val="00685500"/>
    <w:rsid w:val="006861B7"/>
    <w:rsid w:val="006861ED"/>
    <w:rsid w:val="00691405"/>
    <w:rsid w:val="00692220"/>
    <w:rsid w:val="006932A1"/>
    <w:rsid w:val="0069341B"/>
    <w:rsid w:val="00694C82"/>
    <w:rsid w:val="00695CB6"/>
    <w:rsid w:val="00695DC3"/>
    <w:rsid w:val="0069756F"/>
    <w:rsid w:val="00697F1A"/>
    <w:rsid w:val="006A042E"/>
    <w:rsid w:val="006A2114"/>
    <w:rsid w:val="006A68F7"/>
    <w:rsid w:val="006A72FE"/>
    <w:rsid w:val="006B3E84"/>
    <w:rsid w:val="006B4A5E"/>
    <w:rsid w:val="006B5C47"/>
    <w:rsid w:val="006B7535"/>
    <w:rsid w:val="006B7892"/>
    <w:rsid w:val="006C0FE8"/>
    <w:rsid w:val="006C2B2D"/>
    <w:rsid w:val="006C45D5"/>
    <w:rsid w:val="006C46CB"/>
    <w:rsid w:val="006C68B5"/>
    <w:rsid w:val="006D1235"/>
    <w:rsid w:val="006E00BF"/>
    <w:rsid w:val="006E1AE0"/>
    <w:rsid w:val="006E1F95"/>
    <w:rsid w:val="006E6D53"/>
    <w:rsid w:val="006F36BD"/>
    <w:rsid w:val="006F3C22"/>
    <w:rsid w:val="006F7BF8"/>
    <w:rsid w:val="00700FB4"/>
    <w:rsid w:val="00702A38"/>
    <w:rsid w:val="00702B51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97C"/>
    <w:rsid w:val="00792FF6"/>
    <w:rsid w:val="00794C7C"/>
    <w:rsid w:val="00796D0E"/>
    <w:rsid w:val="007A1867"/>
    <w:rsid w:val="007A2C08"/>
    <w:rsid w:val="007A2C3B"/>
    <w:rsid w:val="007A7D79"/>
    <w:rsid w:val="007B5ACF"/>
    <w:rsid w:val="007B7316"/>
    <w:rsid w:val="007C4EE5"/>
    <w:rsid w:val="007D0B2D"/>
    <w:rsid w:val="007E5206"/>
    <w:rsid w:val="007E74D8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B9D"/>
    <w:rsid w:val="00843EB6"/>
    <w:rsid w:val="00844ABA"/>
    <w:rsid w:val="008471F1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126"/>
    <w:rsid w:val="008F2BEE"/>
    <w:rsid w:val="008F3E3B"/>
    <w:rsid w:val="009053C8"/>
    <w:rsid w:val="00910413"/>
    <w:rsid w:val="00915C6D"/>
    <w:rsid w:val="009168BC"/>
    <w:rsid w:val="00916926"/>
    <w:rsid w:val="009169AC"/>
    <w:rsid w:val="00917353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2AD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117"/>
    <w:rsid w:val="009D219C"/>
    <w:rsid w:val="009D4E6C"/>
    <w:rsid w:val="009D65B5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6C0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800"/>
    <w:rsid w:val="00A56934"/>
    <w:rsid w:val="00A600AA"/>
    <w:rsid w:val="00A623FE"/>
    <w:rsid w:val="00A62964"/>
    <w:rsid w:val="00A72534"/>
    <w:rsid w:val="00A752A6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1804"/>
    <w:rsid w:val="00B72AB2"/>
    <w:rsid w:val="00B762C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9D4"/>
    <w:rsid w:val="00C45BEB"/>
    <w:rsid w:val="00C470EE"/>
    <w:rsid w:val="00C50195"/>
    <w:rsid w:val="00C56DC0"/>
    <w:rsid w:val="00C60D0B"/>
    <w:rsid w:val="00C67B51"/>
    <w:rsid w:val="00C72A95"/>
    <w:rsid w:val="00C72C0C"/>
    <w:rsid w:val="00C73CD4"/>
    <w:rsid w:val="00C73E10"/>
    <w:rsid w:val="00C748F6"/>
    <w:rsid w:val="00C86122"/>
    <w:rsid w:val="00C9697B"/>
    <w:rsid w:val="00CA1E98"/>
    <w:rsid w:val="00CA2022"/>
    <w:rsid w:val="00CA3AA0"/>
    <w:rsid w:val="00CA4D41"/>
    <w:rsid w:val="00CA4E7D"/>
    <w:rsid w:val="00CA6202"/>
    <w:rsid w:val="00CA7140"/>
    <w:rsid w:val="00CB065C"/>
    <w:rsid w:val="00CB1C46"/>
    <w:rsid w:val="00CB3DC9"/>
    <w:rsid w:val="00CB4361"/>
    <w:rsid w:val="00CC0AB2"/>
    <w:rsid w:val="00CC13F9"/>
    <w:rsid w:val="00CC4FF8"/>
    <w:rsid w:val="00CD3723"/>
    <w:rsid w:val="00CD5413"/>
    <w:rsid w:val="00CE01BF"/>
    <w:rsid w:val="00CE4292"/>
    <w:rsid w:val="00CE6490"/>
    <w:rsid w:val="00CE6CBE"/>
    <w:rsid w:val="00CE7688"/>
    <w:rsid w:val="00CF0FC7"/>
    <w:rsid w:val="00CF17A7"/>
    <w:rsid w:val="00D03A79"/>
    <w:rsid w:val="00D0676C"/>
    <w:rsid w:val="00D10D50"/>
    <w:rsid w:val="00D1358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4DA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4DC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75F"/>
    <w:rsid w:val="00DE3439"/>
    <w:rsid w:val="00DE42D9"/>
    <w:rsid w:val="00DE5010"/>
    <w:rsid w:val="00DF0813"/>
    <w:rsid w:val="00DF25BD"/>
    <w:rsid w:val="00DF4A3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199"/>
    <w:rsid w:val="00E55DA9"/>
    <w:rsid w:val="00E563C3"/>
    <w:rsid w:val="00E613C3"/>
    <w:rsid w:val="00E7024C"/>
    <w:rsid w:val="00E70D83"/>
    <w:rsid w:val="00E70F35"/>
    <w:rsid w:val="00E725AC"/>
    <w:rsid w:val="00E7288E"/>
    <w:rsid w:val="00E73826"/>
    <w:rsid w:val="00E7596C"/>
    <w:rsid w:val="00E82718"/>
    <w:rsid w:val="00E840DC"/>
    <w:rsid w:val="00E8439B"/>
    <w:rsid w:val="00E87760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C92"/>
    <w:rsid w:val="00ED1EED"/>
    <w:rsid w:val="00EE2300"/>
    <w:rsid w:val="00EF1651"/>
    <w:rsid w:val="00EF4E57"/>
    <w:rsid w:val="00EF755A"/>
    <w:rsid w:val="00F00A66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13D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12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D2F47"/>
  <w15:chartTrackingRefBased/>
  <w15:docId w15:val="{EE129D98-E2DE-40D9-9AF6-A9D75934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0171"/>
    <w:pPr>
      <w:ind w:left="720"/>
      <w:contextualSpacing/>
    </w:pPr>
  </w:style>
  <w:style w:type="character" w:styleId="Hyperlink">
    <w:name w:val="Hyperlink"/>
    <w:basedOn w:val="DefaultParagraphFont"/>
    <w:rsid w:val="00D95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6819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2023-02-10T21:43:00Z</dcterms:created>
  <dcterms:modified xsi:type="dcterms:W3CDTF">2023-03-23T20:09:00Z</dcterms:modified>
</cp:coreProperties>
</file>