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5FC" w:rsidRDefault="006F55FC" w:rsidP="006F55FC">
      <w:pPr>
        <w:tabs>
          <w:tab w:val="center" w:pos="4680"/>
        </w:tabs>
      </w:pPr>
      <w:bookmarkStart w:id="0" w:name="_GoBack"/>
      <w:bookmarkEnd w:id="0"/>
    </w:p>
    <w:p w:rsidR="006F55FC" w:rsidRPr="00CF608B" w:rsidRDefault="006F55FC" w:rsidP="006F55FC">
      <w:pPr>
        <w:tabs>
          <w:tab w:val="center" w:pos="4680"/>
        </w:tabs>
      </w:pPr>
      <w:r w:rsidRPr="00CF608B">
        <w:t>Section</w:t>
      </w:r>
    </w:p>
    <w:p w:rsidR="006F55FC" w:rsidRPr="00CF608B" w:rsidRDefault="006F55FC" w:rsidP="006F55FC">
      <w:r w:rsidRPr="00CF608B">
        <w:t>940.100</w:t>
      </w:r>
      <w:r w:rsidRPr="00CF608B">
        <w:tab/>
        <w:t>Definitions</w:t>
      </w:r>
    </w:p>
    <w:p w:rsidR="006F55FC" w:rsidRPr="00CF608B" w:rsidRDefault="006F55FC" w:rsidP="006F55FC">
      <w:r w:rsidRPr="00CF608B">
        <w:t>940.110</w:t>
      </w:r>
      <w:r w:rsidRPr="00CF608B">
        <w:tab/>
        <w:t>Referenced Materials</w:t>
      </w:r>
    </w:p>
    <w:p w:rsidR="006F55FC" w:rsidRPr="00CF608B" w:rsidRDefault="006F55FC" w:rsidP="006F55FC">
      <w:r w:rsidRPr="00CF608B">
        <w:t>940.120</w:t>
      </w:r>
      <w:r w:rsidRPr="00CF608B">
        <w:tab/>
        <w:t>Language Assistance Services</w:t>
      </w:r>
    </w:p>
    <w:p w:rsidR="006F55FC" w:rsidRPr="00CF608B" w:rsidRDefault="006F55FC" w:rsidP="006F55FC">
      <w:r w:rsidRPr="00CF608B">
        <w:t>940.130</w:t>
      </w:r>
      <w:r w:rsidRPr="00CF608B">
        <w:tab/>
        <w:t>Qualifications of Interpreters</w:t>
      </w:r>
    </w:p>
    <w:p w:rsidR="006F55FC" w:rsidRPr="00CF608B" w:rsidRDefault="006F55FC" w:rsidP="006F55FC">
      <w:r w:rsidRPr="00CF608B">
        <w:t>940.140</w:t>
      </w:r>
      <w:r w:rsidRPr="00CF608B">
        <w:tab/>
        <w:t>Complaints</w:t>
      </w:r>
    </w:p>
    <w:p w:rsidR="006F55FC" w:rsidRPr="00CF608B" w:rsidRDefault="006F55FC" w:rsidP="006F55FC">
      <w:r w:rsidRPr="00CF608B">
        <w:t>940.150</w:t>
      </w:r>
      <w:r w:rsidRPr="00CF608B">
        <w:tab/>
        <w:t>Notice of Violation</w:t>
      </w:r>
    </w:p>
    <w:p w:rsidR="006F55FC" w:rsidRPr="00CF608B" w:rsidRDefault="006F55FC" w:rsidP="006F55FC">
      <w:r w:rsidRPr="00CF608B">
        <w:t>940.160</w:t>
      </w:r>
      <w:r w:rsidRPr="00CF608B">
        <w:tab/>
        <w:t>Plan of Correction</w:t>
      </w:r>
    </w:p>
    <w:p w:rsidR="006F55FC" w:rsidRDefault="006F55FC" w:rsidP="006F55FC">
      <w:r w:rsidRPr="00CF608B">
        <w:t>940.170</w:t>
      </w:r>
      <w:r w:rsidRPr="00CF608B">
        <w:tab/>
        <w:t>Penalties</w:t>
      </w:r>
    </w:p>
    <w:sectPr w:rsidR="006F55FC" w:rsidSect="003951B7">
      <w:type w:val="continuous"/>
      <w:pgSz w:w="12240" w:h="15840"/>
      <w:pgMar w:top="1440" w:right="1440" w:bottom="864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E62" w:rsidRDefault="00456E62">
      <w:r>
        <w:separator/>
      </w:r>
    </w:p>
  </w:endnote>
  <w:endnote w:type="continuationSeparator" w:id="0">
    <w:p w:rsidR="00456E62" w:rsidRDefault="0045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E62" w:rsidRDefault="00456E62">
      <w:r>
        <w:separator/>
      </w:r>
    </w:p>
  </w:footnote>
  <w:footnote w:type="continuationSeparator" w:id="0">
    <w:p w:rsidR="00456E62" w:rsidRDefault="00456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11691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56E62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55FC"/>
    <w:rsid w:val="006F78C1"/>
    <w:rsid w:val="0070402C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23AD1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CF608B"/>
    <w:rsid w:val="00D2075D"/>
    <w:rsid w:val="00D55B37"/>
    <w:rsid w:val="00D62188"/>
    <w:rsid w:val="00D735B8"/>
    <w:rsid w:val="00D93C67"/>
    <w:rsid w:val="00DF6A1F"/>
    <w:rsid w:val="00E7288E"/>
    <w:rsid w:val="00EB424E"/>
    <w:rsid w:val="00F31BB9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5F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5F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2012-06-22T01:50:00Z</dcterms:created>
  <dcterms:modified xsi:type="dcterms:W3CDTF">2012-06-22T01:50:00Z</dcterms:modified>
</cp:coreProperties>
</file>