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E8" w:rsidRDefault="008B44E8" w:rsidP="008B44E8">
      <w:pPr>
        <w:widowControl w:val="0"/>
        <w:autoSpaceDE w:val="0"/>
        <w:autoSpaceDN w:val="0"/>
        <w:adjustRightInd w:val="0"/>
      </w:pPr>
    </w:p>
    <w:p w:rsidR="008B44E8" w:rsidRDefault="008B44E8" w:rsidP="008B44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920.150  Designation of Agents of the Department</w:t>
      </w:r>
      <w:r>
        <w:t xml:space="preserve"> </w:t>
      </w:r>
    </w:p>
    <w:p w:rsidR="008B44E8" w:rsidRDefault="008B44E8" w:rsidP="008B44E8">
      <w:pPr>
        <w:widowControl w:val="0"/>
        <w:autoSpaceDE w:val="0"/>
        <w:autoSpaceDN w:val="0"/>
        <w:adjustRightInd w:val="0"/>
      </w:pPr>
    </w:p>
    <w:p w:rsidR="008B44E8" w:rsidRDefault="008B44E8" w:rsidP="008B44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designate and use full-time municipal, district, county or multi-county health departments as its agents for the purpose of performing inspections of water well </w:t>
      </w:r>
      <w:r w:rsidR="009247A3">
        <w:t xml:space="preserve">and closed loop well system </w:t>
      </w:r>
      <w:r>
        <w:t xml:space="preserve">construction, investigating complaints, inspecting existing water wells </w:t>
      </w:r>
      <w:r w:rsidR="009247A3">
        <w:t xml:space="preserve">and closed loop well systems </w:t>
      </w:r>
      <w:r>
        <w:t>and inspecting the work of water well drillers</w:t>
      </w:r>
      <w:r w:rsidR="009247A3">
        <w:t xml:space="preserve"> and closed loop well contractors</w:t>
      </w:r>
      <w:r>
        <w:t xml:space="preserve">.  </w:t>
      </w:r>
      <w:r w:rsidR="009247A3">
        <w:t>Health</w:t>
      </w:r>
      <w:r>
        <w:t xml:space="preserve"> departments </w:t>
      </w:r>
      <w:r w:rsidR="009247A3">
        <w:t>that</w:t>
      </w:r>
      <w:r>
        <w:t xml:space="preserve"> desire approval as an agent shall make </w:t>
      </w:r>
      <w:r w:rsidR="00BC0AF4">
        <w:t>a</w:t>
      </w:r>
      <w:r>
        <w:t xml:space="preserve"> request in writing to the Department. </w:t>
      </w:r>
    </w:p>
    <w:p w:rsidR="00107148" w:rsidRDefault="00107148" w:rsidP="008B44E8">
      <w:pPr>
        <w:widowControl w:val="0"/>
        <w:autoSpaceDE w:val="0"/>
        <w:autoSpaceDN w:val="0"/>
        <w:adjustRightInd w:val="0"/>
        <w:ind w:left="1440" w:hanging="720"/>
      </w:pPr>
    </w:p>
    <w:p w:rsidR="009247A3" w:rsidRDefault="008B44E8" w:rsidP="008B44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</w:t>
      </w:r>
      <w:r w:rsidR="00BC0AF4">
        <w:t>will</w:t>
      </w:r>
      <w:r w:rsidR="00261156">
        <w:t xml:space="preserve"> </w:t>
      </w:r>
      <w:r>
        <w:t xml:space="preserve">designate </w:t>
      </w:r>
      <w:r w:rsidR="009247A3">
        <w:t>a</w:t>
      </w:r>
      <w:r>
        <w:t xml:space="preserve"> health </w:t>
      </w:r>
      <w:r w:rsidR="009247A3">
        <w:t>department</w:t>
      </w:r>
      <w:r>
        <w:t xml:space="preserve"> as its agent </w:t>
      </w:r>
      <w:r w:rsidR="009247A3">
        <w:t>if</w:t>
      </w:r>
      <w:r>
        <w:t xml:space="preserve"> the health department agrees to </w:t>
      </w:r>
      <w:r w:rsidR="009247A3">
        <w:t>do the following:</w:t>
      </w:r>
    </w:p>
    <w:p w:rsidR="009247A3" w:rsidRDefault="009247A3" w:rsidP="008B44E8">
      <w:pPr>
        <w:widowControl w:val="0"/>
        <w:autoSpaceDE w:val="0"/>
        <w:autoSpaceDN w:val="0"/>
        <w:adjustRightInd w:val="0"/>
        <w:ind w:left="1440" w:hanging="720"/>
      </w:pP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Issue</w:t>
      </w:r>
      <w:r w:rsidR="008B44E8">
        <w:t xml:space="preserve"> permits for the construction</w:t>
      </w:r>
      <w:r>
        <w:t>, deepening, modification or sealing</w:t>
      </w:r>
      <w:r w:rsidR="008B44E8">
        <w:t xml:space="preserve"> of all water wells</w:t>
      </w:r>
      <w:r>
        <w:t xml:space="preserve"> and closed loop well systems;</w:t>
      </w: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Perform</w:t>
      </w:r>
      <w:r w:rsidR="008B44E8">
        <w:t xml:space="preserve"> inspections of all water wells </w:t>
      </w:r>
      <w:r>
        <w:t>and closed loop well system</w:t>
      </w:r>
      <w:r w:rsidR="00BC0AF4">
        <w:t>s</w:t>
      </w:r>
      <w:r>
        <w:t xml:space="preserve"> </w:t>
      </w:r>
      <w:r w:rsidR="008B44E8">
        <w:t xml:space="preserve">for which </w:t>
      </w:r>
      <w:r>
        <w:t xml:space="preserve">the health department has issued </w:t>
      </w:r>
      <w:r w:rsidR="008B44E8">
        <w:t>a permit</w:t>
      </w:r>
      <w:r>
        <w:t>;</w:t>
      </w:r>
      <w:r w:rsidR="008B44E8">
        <w:t xml:space="preserve"> </w:t>
      </w: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Inspect</w:t>
      </w:r>
      <w:r w:rsidR="008B44E8">
        <w:t xml:space="preserve"> all non-community public water supplies</w:t>
      </w:r>
      <w:r>
        <w:t>;</w:t>
      </w: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Inspect</w:t>
      </w:r>
      <w:r w:rsidR="008B44E8">
        <w:t xml:space="preserve"> the sealing of all abandoned water wells</w:t>
      </w:r>
      <w:r>
        <w:t>;</w:t>
      </w:r>
      <w:r w:rsidR="008B44E8">
        <w:t xml:space="preserve"> and </w:t>
      </w:r>
    </w:p>
    <w:p w:rsidR="009247A3" w:rsidRDefault="009247A3" w:rsidP="009247A3">
      <w:pPr>
        <w:widowControl w:val="0"/>
        <w:autoSpaceDE w:val="0"/>
        <w:autoSpaceDN w:val="0"/>
        <w:adjustRightInd w:val="0"/>
        <w:ind w:left="2160" w:hanging="720"/>
      </w:pPr>
    </w:p>
    <w:p w:rsidR="008B44E8" w:rsidRDefault="009247A3" w:rsidP="009247A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Enter</w:t>
      </w:r>
      <w:r w:rsidR="008B44E8">
        <w:t xml:space="preserve"> into a written agreement with the Department for the conduct of an inspection program. </w:t>
      </w:r>
    </w:p>
    <w:p w:rsidR="009247A3" w:rsidRDefault="009247A3" w:rsidP="008B44E8">
      <w:pPr>
        <w:widowControl w:val="0"/>
        <w:autoSpaceDE w:val="0"/>
        <w:autoSpaceDN w:val="0"/>
        <w:adjustRightInd w:val="0"/>
        <w:ind w:left="1440" w:hanging="720"/>
      </w:pPr>
    </w:p>
    <w:p w:rsidR="009247A3" w:rsidRPr="00D55B37" w:rsidRDefault="009247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A329E">
        <w:t>19676</w:t>
      </w:r>
      <w:r w:rsidRPr="00D55B37">
        <w:t xml:space="preserve">, effective </w:t>
      </w:r>
      <w:bookmarkStart w:id="0" w:name="_GoBack"/>
      <w:r w:rsidR="007A329E">
        <w:t>November 25, 2013</w:t>
      </w:r>
      <w:bookmarkEnd w:id="0"/>
      <w:r w:rsidRPr="00D55B37">
        <w:t>)</w:t>
      </w:r>
    </w:p>
    <w:sectPr w:rsidR="009247A3" w:rsidRPr="00D55B37" w:rsidSect="008B4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4E8"/>
    <w:rsid w:val="00107148"/>
    <w:rsid w:val="002309D8"/>
    <w:rsid w:val="00230F61"/>
    <w:rsid w:val="00261156"/>
    <w:rsid w:val="004B5EF8"/>
    <w:rsid w:val="004E241B"/>
    <w:rsid w:val="005C3366"/>
    <w:rsid w:val="005C3F40"/>
    <w:rsid w:val="007A329E"/>
    <w:rsid w:val="0080421B"/>
    <w:rsid w:val="008B44E8"/>
    <w:rsid w:val="009247A3"/>
    <w:rsid w:val="00B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1710EC-EFA1-4CAD-9025-7F113625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920</vt:lpstr>
    </vt:vector>
  </TitlesOfParts>
  <Company>State Of Illinois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920</dc:title>
  <dc:subject/>
  <dc:creator>Illinois General Assembly</dc:creator>
  <cp:keywords/>
  <dc:description/>
  <cp:lastModifiedBy>Sabo, Cheryl E.</cp:lastModifiedBy>
  <cp:revision>4</cp:revision>
  <dcterms:created xsi:type="dcterms:W3CDTF">2013-11-26T15:32:00Z</dcterms:created>
  <dcterms:modified xsi:type="dcterms:W3CDTF">2013-11-27T15:46:00Z</dcterms:modified>
</cp:coreProperties>
</file>