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B4AC" w14:textId="77777777" w:rsidR="007F164D" w:rsidRDefault="007F164D" w:rsidP="007F164D">
      <w:pPr>
        <w:widowControl w:val="0"/>
        <w:autoSpaceDE w:val="0"/>
        <w:autoSpaceDN w:val="0"/>
        <w:adjustRightInd w:val="0"/>
      </w:pPr>
    </w:p>
    <w:p w14:paraId="0A0215B6" w14:textId="18A5A762" w:rsidR="007824D7" w:rsidRDefault="007F164D">
      <w:pPr>
        <w:pStyle w:val="JCARMainSourceNote"/>
      </w:pPr>
      <w:r>
        <w:t>SOURCE:  Adopted September 12, 1973; amended at 2 Ill. Reg. 42, p.</w:t>
      </w:r>
      <w:r w:rsidR="005A59C2">
        <w:t xml:space="preserve"> </w:t>
      </w:r>
      <w:r>
        <w:t>35, effective October 16, 1978; rules repealed, new rules adopted and codified at 7 Ill. Reg. 9633, effective August 1, 1983; amended at 12 Ill. Reg. 2990, effective January 13, 1988; amended at 13 Ill. Reg. 11796, effective July 1, 1989; amended at 14 Ill. Reg. 228, effective January 1, 1990; amended at 14 Ill. Reg. 14871, effective September 1, 1990; amended at 15 Ill. Reg. 18188, effective January 1, 1992; amended at 18 Ill. Reg. 17684, effective November 30, 1994; amended at 22 Ill. Reg. 3973, effective April 1, 1998; amended at 24 Ill. Reg. 1</w:t>
      </w:r>
      <w:r w:rsidR="007824D7">
        <w:t xml:space="preserve">1934, effective August 1, 2000; amended at 37 Ill. Reg. </w:t>
      </w:r>
      <w:r w:rsidR="001E2CA2">
        <w:t>19676</w:t>
      </w:r>
      <w:r w:rsidR="007824D7">
        <w:t xml:space="preserve">, effective </w:t>
      </w:r>
      <w:r w:rsidR="001E2CA2">
        <w:t>November 25, 2013</w:t>
      </w:r>
      <w:r w:rsidR="005A3745">
        <w:t>; amended at 39</w:t>
      </w:r>
      <w:r w:rsidR="003C542B">
        <w:t xml:space="preserve"> Ill. Reg. </w:t>
      </w:r>
      <w:r w:rsidR="00D94F81">
        <w:t>3992</w:t>
      </w:r>
      <w:r w:rsidR="003C542B">
        <w:t xml:space="preserve">, effective </w:t>
      </w:r>
      <w:r w:rsidR="00D94F81">
        <w:t>March 2, 2015</w:t>
      </w:r>
      <w:r w:rsidR="000A2CC9">
        <w:t xml:space="preserve">; amended at 46 Ill. Reg. </w:t>
      </w:r>
      <w:r w:rsidR="00C9150B">
        <w:t>15751</w:t>
      </w:r>
      <w:r w:rsidR="000A2CC9">
        <w:t xml:space="preserve">, effective </w:t>
      </w:r>
      <w:r w:rsidR="00C9150B">
        <w:t>August 30, 2022</w:t>
      </w:r>
      <w:r w:rsidR="007824D7">
        <w:t>.</w:t>
      </w:r>
    </w:p>
    <w:sectPr w:rsidR="007824D7" w:rsidSect="007F16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164D"/>
    <w:rsid w:val="000A2CC9"/>
    <w:rsid w:val="001E2CA2"/>
    <w:rsid w:val="002213BD"/>
    <w:rsid w:val="003C542B"/>
    <w:rsid w:val="005833C8"/>
    <w:rsid w:val="005A3745"/>
    <w:rsid w:val="005A59C2"/>
    <w:rsid w:val="005C3366"/>
    <w:rsid w:val="007162CD"/>
    <w:rsid w:val="007824D7"/>
    <w:rsid w:val="007F164D"/>
    <w:rsid w:val="008C2E6B"/>
    <w:rsid w:val="00C9150B"/>
    <w:rsid w:val="00D9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582FAC"/>
  <w15:docId w15:val="{33BFA368-52FA-4F9E-916B-B3366AD2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8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September 12, 1973; amended at 2 Ill</vt:lpstr>
    </vt:vector>
  </TitlesOfParts>
  <Company>State Of Illinois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September 12, 1973; amended at 2 Ill</dc:title>
  <dc:subject/>
  <dc:creator>Illinois General Assembly</dc:creator>
  <cp:keywords/>
  <dc:description/>
  <cp:lastModifiedBy>Shipley, Melissa A.</cp:lastModifiedBy>
  <cp:revision>11</cp:revision>
  <dcterms:created xsi:type="dcterms:W3CDTF">2012-06-22T01:47:00Z</dcterms:created>
  <dcterms:modified xsi:type="dcterms:W3CDTF">2022-09-19T14:41:00Z</dcterms:modified>
</cp:coreProperties>
</file>