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E6" w:rsidRDefault="000B2DE6" w:rsidP="000B2DE6">
      <w:pPr>
        <w:widowControl w:val="0"/>
        <w:autoSpaceDE w:val="0"/>
        <w:autoSpaceDN w:val="0"/>
        <w:adjustRightInd w:val="0"/>
      </w:pPr>
      <w:bookmarkStart w:id="0" w:name="_GoBack"/>
      <w:bookmarkEnd w:id="0"/>
    </w:p>
    <w:p w:rsidR="000B2DE6" w:rsidRDefault="000B2DE6" w:rsidP="000B2DE6">
      <w:pPr>
        <w:widowControl w:val="0"/>
        <w:autoSpaceDE w:val="0"/>
        <w:autoSpaceDN w:val="0"/>
        <w:adjustRightInd w:val="0"/>
      </w:pPr>
      <w:r>
        <w:rPr>
          <w:b/>
          <w:bCs/>
        </w:rPr>
        <w:t>Section 910.20  Design of Toilet Facilities</w:t>
      </w:r>
      <w:r>
        <w:t xml:space="preserve"> </w:t>
      </w:r>
    </w:p>
    <w:p w:rsidR="000B2DE6" w:rsidRDefault="000B2DE6" w:rsidP="000B2DE6">
      <w:pPr>
        <w:widowControl w:val="0"/>
        <w:autoSpaceDE w:val="0"/>
        <w:autoSpaceDN w:val="0"/>
        <w:adjustRightInd w:val="0"/>
      </w:pPr>
    </w:p>
    <w:p w:rsidR="000B2DE6" w:rsidRDefault="000B2DE6" w:rsidP="000B2DE6">
      <w:pPr>
        <w:widowControl w:val="0"/>
        <w:autoSpaceDE w:val="0"/>
        <w:autoSpaceDN w:val="0"/>
        <w:adjustRightInd w:val="0"/>
        <w:ind w:left="1440" w:hanging="720"/>
      </w:pPr>
      <w:r>
        <w:t>a)</w:t>
      </w:r>
      <w:r>
        <w:tab/>
        <w:t xml:space="preserve">Toilet facilities shall be designed, constructed and maintained in accordance with the Private Sewage Disposal Code (77 Ill. Adm. Code 905), and the Illinois Plumbing Code (77 Ill. Adm. Code 890). </w:t>
      </w:r>
    </w:p>
    <w:p w:rsidR="00E414AC" w:rsidRDefault="00E414AC" w:rsidP="000B2DE6">
      <w:pPr>
        <w:widowControl w:val="0"/>
        <w:autoSpaceDE w:val="0"/>
        <w:autoSpaceDN w:val="0"/>
        <w:adjustRightInd w:val="0"/>
        <w:ind w:left="1440" w:hanging="720"/>
      </w:pPr>
    </w:p>
    <w:p w:rsidR="000B2DE6" w:rsidRDefault="000B2DE6" w:rsidP="000B2DE6">
      <w:pPr>
        <w:widowControl w:val="0"/>
        <w:autoSpaceDE w:val="0"/>
        <w:autoSpaceDN w:val="0"/>
        <w:adjustRightInd w:val="0"/>
        <w:ind w:left="1440" w:hanging="720"/>
      </w:pPr>
      <w:r>
        <w:t>b)</w:t>
      </w:r>
      <w:r>
        <w:tab/>
        <w:t xml:space="preserve">Toilet facilities may be either permanently located or portable. </w:t>
      </w:r>
    </w:p>
    <w:p w:rsidR="00E414AC" w:rsidRDefault="00E414AC" w:rsidP="000B2DE6">
      <w:pPr>
        <w:widowControl w:val="0"/>
        <w:autoSpaceDE w:val="0"/>
        <w:autoSpaceDN w:val="0"/>
        <w:adjustRightInd w:val="0"/>
        <w:ind w:left="1440" w:hanging="720"/>
      </w:pPr>
    </w:p>
    <w:p w:rsidR="000B2DE6" w:rsidRDefault="000B2DE6" w:rsidP="000B2DE6">
      <w:pPr>
        <w:widowControl w:val="0"/>
        <w:autoSpaceDE w:val="0"/>
        <w:autoSpaceDN w:val="0"/>
        <w:adjustRightInd w:val="0"/>
        <w:ind w:left="1440" w:hanging="720"/>
      </w:pPr>
      <w:r>
        <w:t>c)</w:t>
      </w:r>
      <w:r>
        <w:tab/>
        <w:t xml:space="preserve">Toilet facilities must be designed to provide privacy and be capable of being locked from inside the unit. </w:t>
      </w:r>
    </w:p>
    <w:p w:rsidR="00E414AC" w:rsidRDefault="00E414AC" w:rsidP="000B2DE6">
      <w:pPr>
        <w:widowControl w:val="0"/>
        <w:autoSpaceDE w:val="0"/>
        <w:autoSpaceDN w:val="0"/>
        <w:adjustRightInd w:val="0"/>
        <w:ind w:left="1440" w:hanging="720"/>
      </w:pPr>
    </w:p>
    <w:p w:rsidR="000B2DE6" w:rsidRDefault="000B2DE6" w:rsidP="000B2DE6">
      <w:pPr>
        <w:widowControl w:val="0"/>
        <w:autoSpaceDE w:val="0"/>
        <w:autoSpaceDN w:val="0"/>
        <w:adjustRightInd w:val="0"/>
        <w:ind w:left="1440" w:hanging="720"/>
      </w:pPr>
      <w:r>
        <w:t>d)</w:t>
      </w:r>
      <w:r>
        <w:tab/>
        <w:t xml:space="preserve">Steps at least 30 inches in width shall be required if the floor elevation of the required facilities is more than 8 inches above ground level.  The rise of the steps shall be uniform and shall not exceed 8 inches.  A handrail shall be provided on at least one side of all sets of steps if the difference between the floor elevation of the required facilities and the ground elevation is greater than 24 inches. </w:t>
      </w:r>
    </w:p>
    <w:p w:rsidR="00E414AC" w:rsidRDefault="00E414AC" w:rsidP="000B2DE6">
      <w:pPr>
        <w:widowControl w:val="0"/>
        <w:autoSpaceDE w:val="0"/>
        <w:autoSpaceDN w:val="0"/>
        <w:adjustRightInd w:val="0"/>
        <w:ind w:left="1440" w:hanging="720"/>
      </w:pPr>
    </w:p>
    <w:p w:rsidR="000B2DE6" w:rsidRDefault="000B2DE6" w:rsidP="000B2DE6">
      <w:pPr>
        <w:widowControl w:val="0"/>
        <w:autoSpaceDE w:val="0"/>
        <w:autoSpaceDN w:val="0"/>
        <w:adjustRightInd w:val="0"/>
        <w:ind w:left="1440" w:hanging="720"/>
      </w:pPr>
      <w:r>
        <w:t>e)</w:t>
      </w:r>
      <w:r>
        <w:tab/>
        <w:t xml:space="preserve">All toilet rooms must be vented, either by mechanical means or by screened ventilation to the outside. </w:t>
      </w:r>
    </w:p>
    <w:p w:rsidR="00E414AC" w:rsidRDefault="00E414AC" w:rsidP="000B2DE6">
      <w:pPr>
        <w:widowControl w:val="0"/>
        <w:autoSpaceDE w:val="0"/>
        <w:autoSpaceDN w:val="0"/>
        <w:adjustRightInd w:val="0"/>
        <w:ind w:left="1440" w:hanging="720"/>
      </w:pPr>
    </w:p>
    <w:p w:rsidR="000B2DE6" w:rsidRDefault="000B2DE6" w:rsidP="000B2DE6">
      <w:pPr>
        <w:widowControl w:val="0"/>
        <w:autoSpaceDE w:val="0"/>
        <w:autoSpaceDN w:val="0"/>
        <w:adjustRightInd w:val="0"/>
        <w:ind w:left="1440" w:hanging="720"/>
      </w:pPr>
      <w:r>
        <w:t>f)</w:t>
      </w:r>
      <w:r>
        <w:tab/>
        <w:t xml:space="preserve">All facilities shall be kept clean and free from deterioration or structural damage.  Floors, walls, ceilings and doors shall be of a finish such as painted wood, plastic, concrete or metal so that they can be cleaned through the use of wet cleaning techniques. Toilet seats shall be constructed of non-absorbent material. </w:t>
      </w:r>
    </w:p>
    <w:p w:rsidR="00E414AC" w:rsidRDefault="00E414AC" w:rsidP="000B2DE6">
      <w:pPr>
        <w:widowControl w:val="0"/>
        <w:autoSpaceDE w:val="0"/>
        <w:autoSpaceDN w:val="0"/>
        <w:adjustRightInd w:val="0"/>
        <w:ind w:left="1440" w:hanging="720"/>
      </w:pPr>
    </w:p>
    <w:p w:rsidR="000B2DE6" w:rsidRDefault="000B2DE6" w:rsidP="000B2DE6">
      <w:pPr>
        <w:widowControl w:val="0"/>
        <w:autoSpaceDE w:val="0"/>
        <w:autoSpaceDN w:val="0"/>
        <w:adjustRightInd w:val="0"/>
        <w:ind w:left="1440" w:hanging="720"/>
      </w:pPr>
      <w:r>
        <w:t>g)</w:t>
      </w:r>
      <w:r>
        <w:tab/>
        <w:t xml:space="preserve">Toilet paper must be provided at all times. </w:t>
      </w:r>
    </w:p>
    <w:p w:rsidR="00E414AC" w:rsidRDefault="00E414AC" w:rsidP="000B2DE6">
      <w:pPr>
        <w:widowControl w:val="0"/>
        <w:autoSpaceDE w:val="0"/>
        <w:autoSpaceDN w:val="0"/>
        <w:adjustRightInd w:val="0"/>
        <w:ind w:left="1440" w:hanging="720"/>
      </w:pPr>
    </w:p>
    <w:p w:rsidR="000B2DE6" w:rsidRDefault="000B2DE6" w:rsidP="000B2DE6">
      <w:pPr>
        <w:widowControl w:val="0"/>
        <w:autoSpaceDE w:val="0"/>
        <w:autoSpaceDN w:val="0"/>
        <w:adjustRightInd w:val="0"/>
        <w:ind w:left="1440" w:hanging="720"/>
      </w:pPr>
      <w:r>
        <w:t>h)</w:t>
      </w:r>
      <w:r>
        <w:tab/>
        <w:t xml:space="preserve">If the facilities that are provided have signs or instructions, then the signs or instructions shall be in English and Spanish. If the majority of the workers using the facilities do not speak English or Spanish, then the language spoken by the majority of the workers shall be used. </w:t>
      </w:r>
    </w:p>
    <w:p w:rsidR="000B2DE6" w:rsidRDefault="000B2DE6" w:rsidP="000B2DE6">
      <w:pPr>
        <w:widowControl w:val="0"/>
        <w:autoSpaceDE w:val="0"/>
        <w:autoSpaceDN w:val="0"/>
        <w:adjustRightInd w:val="0"/>
        <w:ind w:left="1440" w:hanging="720"/>
      </w:pPr>
    </w:p>
    <w:p w:rsidR="000B2DE6" w:rsidRDefault="000B2DE6" w:rsidP="000B2DE6">
      <w:pPr>
        <w:widowControl w:val="0"/>
        <w:autoSpaceDE w:val="0"/>
        <w:autoSpaceDN w:val="0"/>
        <w:adjustRightInd w:val="0"/>
        <w:ind w:left="1440" w:hanging="720"/>
      </w:pPr>
      <w:r>
        <w:t xml:space="preserve">(Source:  Amended at 13 Ill. Reg. 18610, effective November 15, 1989) </w:t>
      </w:r>
    </w:p>
    <w:sectPr w:rsidR="000B2DE6" w:rsidSect="000B2D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2DE6"/>
    <w:rsid w:val="000B2DE6"/>
    <w:rsid w:val="0043206E"/>
    <w:rsid w:val="005C3366"/>
    <w:rsid w:val="00986278"/>
    <w:rsid w:val="00B85178"/>
    <w:rsid w:val="00E4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