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CF" w:rsidRDefault="003024CF" w:rsidP="003024CF">
      <w:pPr>
        <w:widowControl w:val="0"/>
        <w:autoSpaceDE w:val="0"/>
        <w:autoSpaceDN w:val="0"/>
        <w:adjustRightInd w:val="0"/>
      </w:pPr>
      <w:bookmarkStart w:id="0" w:name="_GoBack"/>
      <w:bookmarkEnd w:id="0"/>
    </w:p>
    <w:p w:rsidR="003024CF" w:rsidRDefault="003024CF" w:rsidP="003024CF">
      <w:pPr>
        <w:widowControl w:val="0"/>
        <w:autoSpaceDE w:val="0"/>
        <w:autoSpaceDN w:val="0"/>
        <w:adjustRightInd w:val="0"/>
      </w:pPr>
      <w:r>
        <w:rPr>
          <w:b/>
          <w:bCs/>
        </w:rPr>
        <w:t>Section 890.1530  Pneumatic Ejectors</w:t>
      </w:r>
      <w:r>
        <w:t xml:space="preserve"> </w:t>
      </w:r>
    </w:p>
    <w:p w:rsidR="003024CF" w:rsidRDefault="003024CF" w:rsidP="003024CF">
      <w:pPr>
        <w:widowControl w:val="0"/>
        <w:autoSpaceDE w:val="0"/>
        <w:autoSpaceDN w:val="0"/>
        <w:adjustRightInd w:val="0"/>
      </w:pPr>
    </w:p>
    <w:p w:rsidR="003024CF" w:rsidRDefault="003024CF" w:rsidP="003024CF">
      <w:pPr>
        <w:widowControl w:val="0"/>
        <w:autoSpaceDE w:val="0"/>
        <w:autoSpaceDN w:val="0"/>
        <w:adjustRightInd w:val="0"/>
      </w:pPr>
      <w:r>
        <w:t xml:space="preserve">An air pressure relief vent from a pneumatic ejector shall not be connected to the regular venting system but shall be connected separately to the outside atmosphere terminating as required in Section 890.1430 for vent extensions through roofs.  Such relief pipe shall be of sufficient size to relieve air pressure inside the ejector to atmospheric pressure within ten (10) seconds, but shall not be smaller than one and one-half (1 1/2) inches in diameter. </w:t>
      </w:r>
    </w:p>
    <w:sectPr w:rsidR="003024CF" w:rsidSect="003024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24CF"/>
    <w:rsid w:val="003024CF"/>
    <w:rsid w:val="005C3366"/>
    <w:rsid w:val="00AA3BA4"/>
    <w:rsid w:val="00D56FA3"/>
    <w:rsid w:val="00E6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