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3E" w:rsidRDefault="00C51C3E" w:rsidP="00C51C3E">
      <w:pPr>
        <w:widowControl w:val="0"/>
        <w:autoSpaceDE w:val="0"/>
        <w:autoSpaceDN w:val="0"/>
        <w:adjustRightInd w:val="0"/>
      </w:pPr>
    </w:p>
    <w:p w:rsidR="00C51C3E" w:rsidRDefault="00C51C3E" w:rsidP="00C51C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890.740  Kidney Dialysis Machines</w:t>
      </w:r>
      <w:r>
        <w:t xml:space="preserve"> </w:t>
      </w:r>
    </w:p>
    <w:p w:rsidR="00C51C3E" w:rsidRDefault="00C51C3E" w:rsidP="00C51C3E">
      <w:pPr>
        <w:widowControl w:val="0"/>
        <w:autoSpaceDE w:val="0"/>
        <w:autoSpaceDN w:val="0"/>
        <w:adjustRightInd w:val="0"/>
      </w:pPr>
    </w:p>
    <w:p w:rsidR="00C51C3E" w:rsidRDefault="00C51C3E" w:rsidP="00C51C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water supply inlet to kidney dialysis equipment shall have a reduced pressure principle backflow preventer assembly </w:t>
      </w:r>
      <w:r w:rsidR="00E27711">
        <w:t>complying</w:t>
      </w:r>
      <w:r>
        <w:t xml:space="preserve"> with ASSE 1013 or a fixed air gap. </w:t>
      </w:r>
    </w:p>
    <w:p w:rsidR="00717F61" w:rsidRDefault="00717F61" w:rsidP="00127FD3"/>
    <w:p w:rsidR="00C51C3E" w:rsidRDefault="00C51C3E" w:rsidP="00C51C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portable dialysis unit or machine </w:t>
      </w:r>
      <w:r w:rsidR="00E27711">
        <w:t>shall</w:t>
      </w:r>
      <w:r>
        <w:t xml:space="preserve"> have a reduced pressure principle backflow preventer assembly installed on the water supply inlet on the unit. </w:t>
      </w:r>
    </w:p>
    <w:p w:rsidR="00717F61" w:rsidRDefault="00717F61" w:rsidP="00127FD3"/>
    <w:p w:rsidR="00C51C3E" w:rsidRDefault="00C51C3E" w:rsidP="00C51C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Stationary dialysis equipment within a facility shall require, at the filter room or the dialysis machines, a reduced pressure principle backflow preventer assembly on the water supply or a water supply with a fixed air gap. </w:t>
      </w:r>
    </w:p>
    <w:p w:rsidR="00717F61" w:rsidRDefault="00717F61" w:rsidP="00127FD3"/>
    <w:p w:rsidR="003840EA" w:rsidRDefault="003840EA" w:rsidP="00C51C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Dialysis equipment shall be installed in accordance with this Part and the manufacturer's specifications.  Any conflicts shall be submitted to the Department for resolution.</w:t>
      </w:r>
    </w:p>
    <w:p w:rsidR="00717F61" w:rsidRDefault="00717F61" w:rsidP="00127FD3"/>
    <w:p w:rsidR="003840EA" w:rsidRDefault="003840EA" w:rsidP="00C125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water supply to a dialysis reuse room or dialysis machine repair room shall be isolated from all other deionized (DI) or reverse osmosis (RO) water lines by an RPZ or an air gap.</w:t>
      </w:r>
    </w:p>
    <w:p w:rsidR="00717F61" w:rsidRDefault="00717F61" w:rsidP="00127FD3"/>
    <w:p w:rsidR="003840EA" w:rsidRDefault="003840EA" w:rsidP="00C125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sign no smaller than 8</w:t>
      </w:r>
      <w:r w:rsidR="00781E18">
        <w:t xml:space="preserve"> by</w:t>
      </w:r>
      <w:r>
        <w:t xml:space="preserve"> 10</w:t>
      </w:r>
      <w:r w:rsidR="00D12024">
        <w:t xml:space="preserve"> inches</w:t>
      </w:r>
      <w:r>
        <w:t xml:space="preserve"> with the wording "This Water For Dialysis Only" shall be placed above a sink with </w:t>
      </w:r>
      <w:r w:rsidR="00781E18">
        <w:t>DI</w:t>
      </w:r>
      <w:r>
        <w:t xml:space="preserve"> water or </w:t>
      </w:r>
      <w:r w:rsidR="00781E18">
        <w:t>RO</w:t>
      </w:r>
      <w:r>
        <w:t xml:space="preserve"> water supplied to the faucet.</w:t>
      </w:r>
    </w:p>
    <w:p w:rsidR="00717F61" w:rsidRDefault="00717F61" w:rsidP="00127FD3"/>
    <w:p w:rsidR="00C51C3E" w:rsidRDefault="003840EA" w:rsidP="00C51C3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C51C3E">
        <w:tab/>
        <w:t>The discharge for each dialysis unit or machine, portable or stationary, shall be provided with an individual indirect waste connection to the sanitary drainage system.</w:t>
      </w:r>
      <w:bookmarkStart w:id="0" w:name="_GoBack"/>
      <w:r w:rsidR="00C51C3E">
        <w:t xml:space="preserve">  </w:t>
      </w:r>
      <w:bookmarkEnd w:id="0"/>
      <w:r w:rsidR="00C51C3E">
        <w:t xml:space="preserve">Each stand pipe shall be individually trapped and vented. </w:t>
      </w:r>
    </w:p>
    <w:p w:rsidR="003840EA" w:rsidRDefault="003840EA" w:rsidP="00127FD3"/>
    <w:p w:rsidR="00781E18" w:rsidRPr="00D55B37" w:rsidRDefault="00781E1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E4A6D">
        <w:t>38</w:t>
      </w:r>
      <w:r>
        <w:t xml:space="preserve"> I</w:t>
      </w:r>
      <w:r w:rsidRPr="00D55B37">
        <w:t xml:space="preserve">ll. Reg. </w:t>
      </w:r>
      <w:r w:rsidR="00B343BE">
        <w:t>9940</w:t>
      </w:r>
      <w:r w:rsidRPr="00D55B37">
        <w:t xml:space="preserve">, effective </w:t>
      </w:r>
      <w:r w:rsidR="00B343BE">
        <w:t>April 24, 2014</w:t>
      </w:r>
      <w:r w:rsidRPr="00D55B37">
        <w:t>)</w:t>
      </w:r>
    </w:p>
    <w:sectPr w:rsidR="00781E18" w:rsidRPr="00D55B37" w:rsidSect="00C51C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C3E"/>
    <w:rsid w:val="00127FD3"/>
    <w:rsid w:val="003840EA"/>
    <w:rsid w:val="004E7615"/>
    <w:rsid w:val="005C3366"/>
    <w:rsid w:val="005D0BDA"/>
    <w:rsid w:val="00717F61"/>
    <w:rsid w:val="00745BC5"/>
    <w:rsid w:val="00781E18"/>
    <w:rsid w:val="008F2B53"/>
    <w:rsid w:val="00A8129F"/>
    <w:rsid w:val="00B343BE"/>
    <w:rsid w:val="00BE087B"/>
    <w:rsid w:val="00C0004B"/>
    <w:rsid w:val="00C12537"/>
    <w:rsid w:val="00C51C3E"/>
    <w:rsid w:val="00CE4A6D"/>
    <w:rsid w:val="00D12024"/>
    <w:rsid w:val="00D650C9"/>
    <w:rsid w:val="00E27711"/>
    <w:rsid w:val="00ED3E8F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7E9A92-84BA-4301-B481-FA32E6E9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2015-07-29T16:26:00Z</dcterms:modified>
</cp:coreProperties>
</file>