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7A" w:rsidRDefault="003E387A" w:rsidP="003E387A">
      <w:pPr>
        <w:widowControl w:val="0"/>
        <w:autoSpaceDE w:val="0"/>
        <w:autoSpaceDN w:val="0"/>
        <w:adjustRightInd w:val="0"/>
      </w:pPr>
    </w:p>
    <w:p w:rsidR="003E387A" w:rsidRDefault="003E387A" w:rsidP="003E387A">
      <w:pPr>
        <w:widowControl w:val="0"/>
        <w:autoSpaceDE w:val="0"/>
        <w:autoSpaceDN w:val="0"/>
        <w:adjustRightInd w:val="0"/>
      </w:pPr>
      <w:r>
        <w:rPr>
          <w:b/>
          <w:bCs/>
        </w:rPr>
        <w:t>Section 890.630  Installation</w:t>
      </w:r>
      <w:r>
        <w:t xml:space="preserve"> </w:t>
      </w:r>
    </w:p>
    <w:p w:rsidR="003E387A" w:rsidRDefault="003E387A" w:rsidP="003E387A">
      <w:pPr>
        <w:widowControl w:val="0"/>
        <w:autoSpaceDE w:val="0"/>
        <w:autoSpaceDN w:val="0"/>
        <w:adjustRightInd w:val="0"/>
      </w:pPr>
    </w:p>
    <w:p w:rsidR="003E387A" w:rsidRDefault="003E387A" w:rsidP="003E387A">
      <w:pPr>
        <w:widowControl w:val="0"/>
        <w:autoSpaceDE w:val="0"/>
        <w:autoSpaceDN w:val="0"/>
        <w:adjustRightInd w:val="0"/>
        <w:ind w:left="1440" w:hanging="720"/>
      </w:pPr>
      <w:r>
        <w:t>a)</w:t>
      </w:r>
      <w:r>
        <w:tab/>
        <w:t xml:space="preserve">Cleaning.  Plumbing fixtures shall be installed in a manner to afford easy access for cleaning. </w:t>
      </w:r>
    </w:p>
    <w:p w:rsidR="009B4094" w:rsidRDefault="009B4094" w:rsidP="00AA34B7"/>
    <w:p w:rsidR="003E387A" w:rsidRDefault="003E387A" w:rsidP="003E387A">
      <w:pPr>
        <w:widowControl w:val="0"/>
        <w:autoSpaceDE w:val="0"/>
        <w:autoSpaceDN w:val="0"/>
        <w:adjustRightInd w:val="0"/>
        <w:ind w:left="1440" w:hanging="720"/>
      </w:pPr>
      <w:r>
        <w:t>b)</w:t>
      </w:r>
      <w:r>
        <w:tab/>
        <w:t xml:space="preserve">Securing Fixtures.  Floor outlet </w:t>
      </w:r>
      <w:r w:rsidR="00171F27">
        <w:t xml:space="preserve">or wall hung </w:t>
      </w:r>
      <w:r>
        <w:t>fixtures shall be secured by screws or bolts</w:t>
      </w:r>
      <w:r w:rsidR="00171F27">
        <w:t xml:space="preserve"> of copper, brass or other equally durable corrosion resistant materials</w:t>
      </w:r>
      <w:r>
        <w:t xml:space="preserve">. </w:t>
      </w:r>
    </w:p>
    <w:p w:rsidR="009B4094" w:rsidRDefault="009B4094" w:rsidP="00AA34B7"/>
    <w:p w:rsidR="003E387A" w:rsidRDefault="003E387A" w:rsidP="003E387A">
      <w:pPr>
        <w:widowControl w:val="0"/>
        <w:autoSpaceDE w:val="0"/>
        <w:autoSpaceDN w:val="0"/>
        <w:adjustRightInd w:val="0"/>
        <w:ind w:left="1440" w:hanging="720"/>
      </w:pPr>
      <w:r>
        <w:t>c)</w:t>
      </w:r>
      <w:r>
        <w:tab/>
        <w:t xml:space="preserve">Wall-Hung </w:t>
      </w:r>
      <w:r w:rsidR="00171F27">
        <w:t>Fixtures</w:t>
      </w:r>
      <w:r>
        <w:t xml:space="preserve">.  Wall-hung </w:t>
      </w:r>
      <w:r w:rsidR="00171F27">
        <w:t xml:space="preserve">fixtures </w:t>
      </w:r>
      <w:r>
        <w:t xml:space="preserve">shall be rigidly supported by a concealed metal supporting member so that no strain is transmitted to the </w:t>
      </w:r>
      <w:r w:rsidR="00922940">
        <w:t xml:space="preserve">fixture </w:t>
      </w:r>
      <w:r>
        <w:t xml:space="preserve">connection. </w:t>
      </w:r>
    </w:p>
    <w:p w:rsidR="009B4094" w:rsidRDefault="009B4094" w:rsidP="00AA34B7"/>
    <w:p w:rsidR="003E387A" w:rsidRDefault="003E387A" w:rsidP="003E387A">
      <w:pPr>
        <w:widowControl w:val="0"/>
        <w:autoSpaceDE w:val="0"/>
        <w:autoSpaceDN w:val="0"/>
        <w:adjustRightInd w:val="0"/>
        <w:ind w:left="1440" w:hanging="720"/>
      </w:pPr>
      <w:r>
        <w:t>d)</w:t>
      </w:r>
      <w:r>
        <w:tab/>
        <w:t xml:space="preserve">Setting.  Plumbing fixtures and traps shall be set level and in a true alignment. </w:t>
      </w:r>
    </w:p>
    <w:p w:rsidR="009B4094" w:rsidRDefault="009B4094" w:rsidP="00AA34B7"/>
    <w:p w:rsidR="003E387A" w:rsidRDefault="003E387A" w:rsidP="003E387A">
      <w:pPr>
        <w:widowControl w:val="0"/>
        <w:autoSpaceDE w:val="0"/>
        <w:autoSpaceDN w:val="0"/>
        <w:adjustRightInd w:val="0"/>
        <w:ind w:left="1440" w:hanging="720"/>
      </w:pPr>
      <w:r>
        <w:t>e)</w:t>
      </w:r>
      <w:r>
        <w:tab/>
      </w:r>
      <w:r w:rsidR="002A4A97">
        <w:t xml:space="preserve">Potable </w:t>
      </w:r>
      <w:r>
        <w:t>Water Supply Connection.  Hot and cold</w:t>
      </w:r>
      <w:r w:rsidR="00171F27">
        <w:t>, tempered and cold,</w:t>
      </w:r>
      <w:r>
        <w:t xml:space="preserve"> or </w:t>
      </w:r>
      <w:r w:rsidR="00171F27">
        <w:t xml:space="preserve">tempered water only </w:t>
      </w:r>
      <w:r>
        <w:t xml:space="preserve">shall be supplied to all plumbing fixtures </w:t>
      </w:r>
      <w:r w:rsidR="00171F27">
        <w:t>that</w:t>
      </w:r>
      <w:r>
        <w:t xml:space="preserve"> are designed for hot and cold</w:t>
      </w:r>
      <w:r w:rsidR="00171F27">
        <w:t>, tempered and cold,</w:t>
      </w:r>
      <w:r>
        <w:t xml:space="preserve"> or tempered water.  All mixing faucets and single lever faucets shall have both hot </w:t>
      </w:r>
      <w:r w:rsidR="00171F27">
        <w:t xml:space="preserve">or tempered </w:t>
      </w:r>
      <w:r>
        <w:t xml:space="preserve">and cold water connected to them with the hot </w:t>
      </w:r>
      <w:r w:rsidR="00171F27">
        <w:t xml:space="preserve">or tempered </w:t>
      </w:r>
      <w:r>
        <w:t xml:space="preserve">water supply on the left side of the faucet.  </w:t>
      </w:r>
      <w:r w:rsidR="00171F27">
        <w:t xml:space="preserve">The cross piping of hot or tempered and cold water to a mixing faucet by internal modification of the faucet shall not be allowed. </w:t>
      </w:r>
      <w:r>
        <w:t xml:space="preserve"> Each lavatory and sink faucet shall have supply pipes </w:t>
      </w:r>
      <w:r w:rsidR="002A4A97">
        <w:t>that</w:t>
      </w:r>
      <w:r>
        <w:t xml:space="preserve"> are accessible. </w:t>
      </w:r>
    </w:p>
    <w:p w:rsidR="009B4094" w:rsidRDefault="009B4094" w:rsidP="00AA34B7"/>
    <w:p w:rsidR="003E387A" w:rsidRDefault="003E387A" w:rsidP="003E387A">
      <w:pPr>
        <w:widowControl w:val="0"/>
        <w:autoSpaceDE w:val="0"/>
        <w:autoSpaceDN w:val="0"/>
        <w:adjustRightInd w:val="0"/>
        <w:ind w:left="1440" w:hanging="720"/>
      </w:pPr>
      <w:r>
        <w:t>f)</w:t>
      </w:r>
      <w:r>
        <w:tab/>
        <w:t xml:space="preserve">Improper Location.  Piping, fixtures or equipment shall not be located or installed </w:t>
      </w:r>
      <w:r w:rsidR="002A4A97">
        <w:t>so</w:t>
      </w:r>
      <w:r>
        <w:t xml:space="preserve"> as to interfere with the normal operation of windows, doors or other exit openings.  Plumbing fixtures shall be installed in an area where there is sufficient room for the fixture to be used for its intended purpose. </w:t>
      </w:r>
    </w:p>
    <w:p w:rsidR="009B4094" w:rsidRDefault="009B4094" w:rsidP="00AA34B7"/>
    <w:p w:rsidR="00171F27" w:rsidRDefault="00D01A43" w:rsidP="003E387A">
      <w:pPr>
        <w:widowControl w:val="0"/>
        <w:autoSpaceDE w:val="0"/>
        <w:autoSpaceDN w:val="0"/>
        <w:adjustRightInd w:val="0"/>
        <w:ind w:left="1440" w:hanging="720"/>
      </w:pPr>
      <w:r>
        <w:t>g)</w:t>
      </w:r>
      <w:r w:rsidR="003E387A">
        <w:tab/>
      </w:r>
      <w:r w:rsidR="002A4A97">
        <w:t>When</w:t>
      </w:r>
      <w:r w:rsidR="00171F27">
        <w:t xml:space="preserve"> plumbing is installed it shall meet the requirements of the Illinois Accessibility Code.</w:t>
      </w:r>
    </w:p>
    <w:p w:rsidR="009B4094" w:rsidRDefault="009B4094" w:rsidP="00AA34B7"/>
    <w:p w:rsidR="003E387A" w:rsidRDefault="00D01A43" w:rsidP="003E387A">
      <w:pPr>
        <w:widowControl w:val="0"/>
        <w:autoSpaceDE w:val="0"/>
        <w:autoSpaceDN w:val="0"/>
        <w:adjustRightInd w:val="0"/>
        <w:ind w:left="1440" w:hanging="720"/>
      </w:pPr>
      <w:r>
        <w:t>h)</w:t>
      </w:r>
      <w:r>
        <w:tab/>
      </w:r>
      <w:r w:rsidR="003E387A">
        <w:t xml:space="preserve">Surrounding Materials.  Where water closets or urinals are installed for public use, the flooring under the fixture base extending to at least 18 inches from the front and both sides of the water closet or urinal, and extending from the back of the water closet or urinal to the wall, shall be of non-absorbent material. </w:t>
      </w:r>
    </w:p>
    <w:p w:rsidR="009B4094" w:rsidRDefault="009B4094" w:rsidP="00AA34B7"/>
    <w:p w:rsidR="00D01A43" w:rsidRDefault="00D01A43" w:rsidP="003E387A">
      <w:pPr>
        <w:widowControl w:val="0"/>
        <w:autoSpaceDE w:val="0"/>
        <w:autoSpaceDN w:val="0"/>
        <w:adjustRightInd w:val="0"/>
        <w:ind w:left="1440" w:hanging="720"/>
      </w:pPr>
      <w:r>
        <w:t>i)</w:t>
      </w:r>
      <w:r>
        <w:tab/>
        <w:t>A water heater thermostat shall not be an acceptable alternative water temperature control device.</w:t>
      </w:r>
    </w:p>
    <w:p w:rsidR="003E387A" w:rsidRDefault="003E387A" w:rsidP="00AA34B7"/>
    <w:p w:rsidR="002A4A97" w:rsidRPr="00D55B37" w:rsidRDefault="002A4A97">
      <w:pPr>
        <w:pStyle w:val="JCARSourceNote"/>
        <w:ind w:left="720"/>
      </w:pPr>
      <w:r w:rsidRPr="00D55B37">
        <w:t>(Source:</w:t>
      </w:r>
      <w:bookmarkStart w:id="0" w:name="_GoBack"/>
      <w:r w:rsidRPr="00D55B37">
        <w:t xml:space="preserve">  </w:t>
      </w:r>
      <w:bookmarkEnd w:id="0"/>
      <w:r>
        <w:t>Amended</w:t>
      </w:r>
      <w:r w:rsidRPr="00D55B37">
        <w:t xml:space="preserve"> at </w:t>
      </w:r>
      <w:r w:rsidR="00102E3E">
        <w:t>38</w:t>
      </w:r>
      <w:r>
        <w:t xml:space="preserve"> I</w:t>
      </w:r>
      <w:r w:rsidRPr="00D55B37">
        <w:t xml:space="preserve">ll. Reg. </w:t>
      </w:r>
      <w:r w:rsidR="002F4DA8">
        <w:t>9940</w:t>
      </w:r>
      <w:r w:rsidRPr="00D55B37">
        <w:t xml:space="preserve">, effective </w:t>
      </w:r>
      <w:r w:rsidR="002F4DA8">
        <w:t>April 24, 2014</w:t>
      </w:r>
      <w:r w:rsidRPr="00D55B37">
        <w:t>)</w:t>
      </w:r>
    </w:p>
    <w:sectPr w:rsidR="002A4A97" w:rsidRPr="00D55B37" w:rsidSect="003E38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87A"/>
    <w:rsid w:val="00015395"/>
    <w:rsid w:val="00102E3E"/>
    <w:rsid w:val="00127931"/>
    <w:rsid w:val="00171F27"/>
    <w:rsid w:val="001A6329"/>
    <w:rsid w:val="0022160F"/>
    <w:rsid w:val="002A4A97"/>
    <w:rsid w:val="002F4DA8"/>
    <w:rsid w:val="003169F9"/>
    <w:rsid w:val="003725F8"/>
    <w:rsid w:val="003E387A"/>
    <w:rsid w:val="004072EF"/>
    <w:rsid w:val="00563BDE"/>
    <w:rsid w:val="005C3366"/>
    <w:rsid w:val="0075591A"/>
    <w:rsid w:val="00802DDD"/>
    <w:rsid w:val="00922940"/>
    <w:rsid w:val="009B4094"/>
    <w:rsid w:val="00AA34B7"/>
    <w:rsid w:val="00AC6661"/>
    <w:rsid w:val="00D0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DFF9E4-186E-46D7-BA38-4A6C7ECA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2015-07-29T16:11:00Z</dcterms:modified>
</cp:coreProperties>
</file>