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15" w:rsidRDefault="00937515" w:rsidP="009375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7515" w:rsidRDefault="00937515" w:rsidP="00937515">
      <w:pPr>
        <w:widowControl w:val="0"/>
        <w:autoSpaceDE w:val="0"/>
        <w:autoSpaceDN w:val="0"/>
        <w:adjustRightInd w:val="0"/>
        <w:jc w:val="center"/>
      </w:pPr>
      <w:r>
        <w:t>PART 890</w:t>
      </w:r>
    </w:p>
    <w:p w:rsidR="00937515" w:rsidRDefault="00937515" w:rsidP="00937515">
      <w:pPr>
        <w:widowControl w:val="0"/>
        <w:autoSpaceDE w:val="0"/>
        <w:autoSpaceDN w:val="0"/>
        <w:adjustRightInd w:val="0"/>
        <w:jc w:val="center"/>
      </w:pPr>
      <w:r>
        <w:t>ILLINOIS PLUMBING CODE</w:t>
      </w:r>
    </w:p>
    <w:sectPr w:rsidR="00937515" w:rsidSect="009375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515"/>
    <w:rsid w:val="001E014E"/>
    <w:rsid w:val="0024139F"/>
    <w:rsid w:val="005C3366"/>
    <w:rsid w:val="00937515"/>
    <w:rsid w:val="00D70E40"/>
    <w:rsid w:val="00F9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890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890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