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9" w:rsidRDefault="00384249" w:rsidP="00384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249" w:rsidRDefault="00384249" w:rsidP="00384249">
      <w:pPr>
        <w:widowControl w:val="0"/>
        <w:autoSpaceDE w:val="0"/>
        <w:autoSpaceDN w:val="0"/>
        <w:adjustRightInd w:val="0"/>
        <w:jc w:val="center"/>
      </w:pPr>
      <w:r>
        <w:t>SUBPART E:  ADMINISTRATIVE ACTION BY THE DEPARTMENT</w:t>
      </w:r>
    </w:p>
    <w:sectPr w:rsidR="00384249" w:rsidSect="00384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249"/>
    <w:rsid w:val="00384249"/>
    <w:rsid w:val="005C3366"/>
    <w:rsid w:val="00AB0A90"/>
    <w:rsid w:val="00E200C8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ADMINISTRATIVE ACTION BY THE DEPARTMENT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ADMINISTRATIVE ACTION BY THE DEPARTMENT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