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ED2" w:rsidRDefault="003B7ED2" w:rsidP="003B7ED2">
      <w:pPr>
        <w:widowControl w:val="0"/>
        <w:autoSpaceDE w:val="0"/>
        <w:autoSpaceDN w:val="0"/>
        <w:adjustRightInd w:val="0"/>
      </w:pPr>
      <w:bookmarkStart w:id="0" w:name="_GoBack"/>
      <w:bookmarkEnd w:id="0"/>
    </w:p>
    <w:p w:rsidR="003B7ED2" w:rsidRDefault="003B7ED2" w:rsidP="003B7ED2">
      <w:pPr>
        <w:widowControl w:val="0"/>
        <w:autoSpaceDE w:val="0"/>
        <w:autoSpaceDN w:val="0"/>
        <w:adjustRightInd w:val="0"/>
      </w:pPr>
      <w:r>
        <w:rPr>
          <w:b/>
          <w:bCs/>
        </w:rPr>
        <w:t>Section 855.640  Emergency Stop Work Orders for Schools</w:t>
      </w:r>
      <w:r>
        <w:t xml:space="preserve"> </w:t>
      </w:r>
    </w:p>
    <w:p w:rsidR="003B7ED2" w:rsidRDefault="003B7ED2" w:rsidP="003B7ED2">
      <w:pPr>
        <w:widowControl w:val="0"/>
        <w:autoSpaceDE w:val="0"/>
        <w:autoSpaceDN w:val="0"/>
        <w:adjustRightInd w:val="0"/>
      </w:pPr>
    </w:p>
    <w:p w:rsidR="003B7ED2" w:rsidRDefault="003B7ED2" w:rsidP="003B7ED2">
      <w:pPr>
        <w:widowControl w:val="0"/>
        <w:autoSpaceDE w:val="0"/>
        <w:autoSpaceDN w:val="0"/>
        <w:adjustRightInd w:val="0"/>
      </w:pPr>
      <w:r>
        <w:rPr>
          <w:i/>
          <w:iCs/>
        </w:rPr>
        <w:t>Whenever the Department finds that an emergency exists which requires action to protect the public health, it may, without notice or hearing, issue an order reciting the existence of such an emergency and then require that such action be taken as it may deem necessary to meet the emergency, including but not limited to the issuance of a stop work order and the immediate removal of a contractor or contractors from the list provided for in Section 10 of the Asbestos Abatement Act</w:t>
      </w:r>
      <w:r>
        <w:t xml:space="preserve"> [105 ILCS 105/10].  </w:t>
      </w:r>
      <w:r>
        <w:rPr>
          <w:i/>
          <w:iCs/>
        </w:rPr>
        <w:t>Notwithstanding any other provision in that Act, such order shall be effective immediately.  The State's Attorney and sheriff of the county in which the school is located shall enforce the order after receiving notice thereof.  Any contractor affected by such an order is entitled, upon request, to a hearing as provided for in rules and regulations promulgated pursuant to</w:t>
      </w:r>
      <w:r>
        <w:t xml:space="preserve"> the Asbestos Abatement </w:t>
      </w:r>
      <w:r>
        <w:rPr>
          <w:i/>
          <w:iCs/>
        </w:rPr>
        <w:t>Act.  When such conditions are abated, in the opinion of the Department, the Department may authorize the reinstitution of the activities and inclusion on the list of contractors of those activities and contractors which were the subject of a stop work order.</w:t>
      </w:r>
      <w:r>
        <w:t xml:space="preserve"> (Section 12a of the Asbestos Abatement Act) </w:t>
      </w:r>
    </w:p>
    <w:sectPr w:rsidR="003B7ED2" w:rsidSect="003B7E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7ED2"/>
    <w:rsid w:val="003B7ED2"/>
    <w:rsid w:val="005C3366"/>
    <w:rsid w:val="009D3234"/>
    <w:rsid w:val="009E02B4"/>
    <w:rsid w:val="009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