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089" w:rsidRDefault="00AF4089" w:rsidP="00AF4089"/>
    <w:p w:rsidR="00BD45B4" w:rsidRPr="00AF4089" w:rsidRDefault="00BD45B4" w:rsidP="00AF4089">
      <w:pPr>
        <w:rPr>
          <w:b/>
        </w:rPr>
      </w:pPr>
      <w:r w:rsidRPr="00AF4089">
        <w:rPr>
          <w:b/>
        </w:rPr>
        <w:t>Section 845.160  Lead Inspector Responsibilities</w:t>
      </w:r>
    </w:p>
    <w:p w:rsidR="00BD45B4" w:rsidRPr="00AF4089" w:rsidRDefault="00BD45B4" w:rsidP="00AF4089"/>
    <w:p w:rsidR="00BD45B4" w:rsidRPr="00E60C85" w:rsidRDefault="00BD45B4" w:rsidP="00E60C85">
      <w:r w:rsidRPr="00E60C85">
        <w:t xml:space="preserve">Any individual conducting lead inspections in regulated facilities in </w:t>
      </w:r>
      <w:smartTag w:uri="urn:schemas-microsoft-com:office:smarttags" w:element="State">
        <w:smartTag w:uri="urn:schemas-microsoft-com:office:smarttags" w:element="place">
          <w:r w:rsidRPr="00E60C85">
            <w:t>Illinois</w:t>
          </w:r>
        </w:smartTag>
      </w:smartTag>
      <w:r w:rsidRPr="00E60C85">
        <w:t xml:space="preserve"> is required to be licensed as a lead inspector in accordance with the Act and Section 845.125.  The licensed lead inspector is responsible for the following:</w:t>
      </w:r>
    </w:p>
    <w:p w:rsidR="00BD45B4" w:rsidRPr="00AF4089" w:rsidRDefault="00BD45B4" w:rsidP="00AF4089"/>
    <w:p w:rsidR="00BD45B4" w:rsidRPr="00AF4089" w:rsidRDefault="00E60C85" w:rsidP="00E60C85">
      <w:pPr>
        <w:ind w:left="720"/>
      </w:pPr>
      <w:r>
        <w:t>a)</w:t>
      </w:r>
      <w:r w:rsidR="00AF4089">
        <w:tab/>
      </w:r>
      <w:r w:rsidR="00BD45B4" w:rsidRPr="00AF4089">
        <w:t>Compliance with the Act and this Part;</w:t>
      </w:r>
    </w:p>
    <w:p w:rsidR="00BD45B4" w:rsidRPr="00AF4089" w:rsidRDefault="00BD45B4" w:rsidP="00AF4089"/>
    <w:p w:rsidR="00BD45B4" w:rsidRPr="00AF4089" w:rsidRDefault="00E60C85" w:rsidP="00E60C85">
      <w:pPr>
        <w:ind w:firstLine="720"/>
      </w:pPr>
      <w:r>
        <w:t>b</w:t>
      </w:r>
      <w:r w:rsidR="00AF4089">
        <w:t>)</w:t>
      </w:r>
      <w:r w:rsidR="00AF4089">
        <w:tab/>
      </w:r>
      <w:r w:rsidR="00BD45B4" w:rsidRPr="00AF4089">
        <w:t>Conducting lead inspections in accordance with Section 845.210;</w:t>
      </w:r>
    </w:p>
    <w:p w:rsidR="00BD45B4" w:rsidRPr="00AF4089" w:rsidRDefault="00BD45B4" w:rsidP="00AF4089"/>
    <w:p w:rsidR="00BD45B4" w:rsidRPr="00AF4089" w:rsidRDefault="00E60C85" w:rsidP="00E60C85">
      <w:pPr>
        <w:ind w:left="1440" w:hanging="720"/>
      </w:pPr>
      <w:r>
        <w:t>c</w:t>
      </w:r>
      <w:r w:rsidR="00AF4089">
        <w:t>)</w:t>
      </w:r>
      <w:r w:rsidR="00AF4089">
        <w:tab/>
      </w:r>
      <w:r w:rsidR="00BD45B4" w:rsidRPr="00AF4089">
        <w:t xml:space="preserve">Conducting </w:t>
      </w:r>
      <w:r w:rsidR="00287505">
        <w:t>final clearance evaluations</w:t>
      </w:r>
      <w:r w:rsidR="00BD45B4" w:rsidRPr="00AF4089">
        <w:t xml:space="preserve"> in accordance with Section 845.225;</w:t>
      </w:r>
    </w:p>
    <w:p w:rsidR="00BD45B4" w:rsidRPr="00AF4089" w:rsidRDefault="00BD45B4" w:rsidP="00AF4089"/>
    <w:p w:rsidR="00BD45B4" w:rsidRPr="00AF4089" w:rsidRDefault="00E60C85" w:rsidP="00E60C85">
      <w:pPr>
        <w:ind w:firstLine="720"/>
      </w:pPr>
      <w:r>
        <w:t>d</w:t>
      </w:r>
      <w:r w:rsidR="00AF4089">
        <w:t>)</w:t>
      </w:r>
      <w:r w:rsidR="00AF4089">
        <w:tab/>
      </w:r>
      <w:r w:rsidR="00BD45B4" w:rsidRPr="00AF4089">
        <w:t>Using procedures that:</w:t>
      </w:r>
    </w:p>
    <w:p w:rsidR="00BD45B4" w:rsidRPr="00AF4089" w:rsidRDefault="00BD45B4" w:rsidP="00AF4089"/>
    <w:p w:rsidR="00BD45B4" w:rsidRPr="00AF4089" w:rsidRDefault="00E60C85" w:rsidP="00E60C85">
      <w:pPr>
        <w:ind w:left="1440"/>
      </w:pPr>
      <w:r>
        <w:t>1</w:t>
      </w:r>
      <w:r w:rsidR="00AF4089">
        <w:t>)</w:t>
      </w:r>
      <w:r w:rsidR="00AF4089">
        <w:tab/>
      </w:r>
      <w:r w:rsidR="00BD45B4" w:rsidRPr="00AF4089">
        <w:t>Ensure the safety of the occupants of the regulated facility; and</w:t>
      </w:r>
    </w:p>
    <w:p w:rsidR="00BD45B4" w:rsidRPr="00AF4089" w:rsidRDefault="00BD45B4" w:rsidP="00AF4089"/>
    <w:p w:rsidR="00BD45B4" w:rsidRPr="00AF4089" w:rsidRDefault="00E60C85" w:rsidP="00E60C85">
      <w:pPr>
        <w:ind w:left="720" w:firstLine="720"/>
      </w:pPr>
      <w:r>
        <w:t>2</w:t>
      </w:r>
      <w:r w:rsidR="00AF4089">
        <w:t>)</w:t>
      </w:r>
      <w:r w:rsidR="00AF4089">
        <w:tab/>
      </w:r>
      <w:r w:rsidR="00BD45B4" w:rsidRPr="00AF4089">
        <w:t>Control dust and debris produced during lead inspections</w:t>
      </w:r>
      <w:r w:rsidR="009E55B1">
        <w:t>;</w:t>
      </w:r>
      <w:r w:rsidR="00287505">
        <w:t xml:space="preserve"> and</w:t>
      </w:r>
    </w:p>
    <w:p w:rsidR="00BD45B4" w:rsidRPr="00AF4089" w:rsidRDefault="00BD45B4" w:rsidP="00AF4089"/>
    <w:p w:rsidR="00BD45B4" w:rsidRPr="00AF4089" w:rsidRDefault="00E60C85" w:rsidP="00E60C85">
      <w:pPr>
        <w:ind w:firstLine="720"/>
      </w:pPr>
      <w:r>
        <w:t>e</w:t>
      </w:r>
      <w:r w:rsidR="00AF4089">
        <w:t>)</w:t>
      </w:r>
      <w:r w:rsidR="00AF4089">
        <w:tab/>
      </w:r>
      <w:r w:rsidR="00BD45B4" w:rsidRPr="00AF4089">
        <w:t>Submitting quarterly reports to the Department identifying:</w:t>
      </w:r>
    </w:p>
    <w:p w:rsidR="00BD45B4" w:rsidRPr="00AF4089" w:rsidRDefault="00BD45B4" w:rsidP="00AF4089"/>
    <w:p w:rsidR="00BD45B4" w:rsidRPr="00AF4089" w:rsidRDefault="00E60C85" w:rsidP="00E60C85">
      <w:pPr>
        <w:ind w:left="2160" w:hanging="720"/>
      </w:pPr>
      <w:r>
        <w:t>1</w:t>
      </w:r>
      <w:r w:rsidR="00AF4089">
        <w:t>)</w:t>
      </w:r>
      <w:r w:rsidR="00AF4089">
        <w:tab/>
      </w:r>
      <w:r w:rsidR="00BD45B4" w:rsidRPr="00AF4089">
        <w:t>The number of lead inspections conducted, including the addresses of the regulated facilities; and</w:t>
      </w:r>
    </w:p>
    <w:p w:rsidR="00BD45B4" w:rsidRPr="00AF4089" w:rsidRDefault="00BD45B4" w:rsidP="00AF4089"/>
    <w:p w:rsidR="00BD45B4" w:rsidRPr="00AF4089" w:rsidRDefault="00E60C85" w:rsidP="00E60C85">
      <w:pPr>
        <w:ind w:left="2160" w:hanging="720"/>
      </w:pPr>
      <w:r>
        <w:t>2</w:t>
      </w:r>
      <w:r w:rsidR="00AF4089">
        <w:t>)</w:t>
      </w:r>
      <w:r w:rsidR="00AF4089">
        <w:tab/>
      </w:r>
      <w:r w:rsidR="00BD45B4" w:rsidRPr="00AF4089">
        <w:t xml:space="preserve">The number of </w:t>
      </w:r>
      <w:r w:rsidR="00287505">
        <w:t>final clearance evaluations</w:t>
      </w:r>
      <w:r w:rsidR="00BD45B4" w:rsidRPr="00AF4089">
        <w:t xml:space="preserve"> conducted for lead mitigation and lead abatement projects, including the addresses of the regulated facilities</w:t>
      </w:r>
      <w:r w:rsidR="009E55B1">
        <w:t>; and</w:t>
      </w:r>
    </w:p>
    <w:p w:rsidR="00BD45B4" w:rsidRPr="00AF4089" w:rsidRDefault="00BD45B4" w:rsidP="00AF4089"/>
    <w:p w:rsidR="00BD45B4" w:rsidRDefault="00E60C85" w:rsidP="00E60C85">
      <w:pPr>
        <w:ind w:firstLine="720"/>
      </w:pPr>
      <w:r>
        <w:t>f</w:t>
      </w:r>
      <w:r w:rsidR="00AF4089">
        <w:t>)</w:t>
      </w:r>
      <w:r w:rsidR="00AF4089">
        <w:tab/>
      </w:r>
      <w:r w:rsidR="00BD45B4" w:rsidRPr="00AF4089">
        <w:t>Maintaining records required by Section 845.230.</w:t>
      </w:r>
    </w:p>
    <w:p w:rsidR="00287505" w:rsidRDefault="00287505" w:rsidP="00767F85"/>
    <w:p w:rsidR="00287505" w:rsidRPr="00AF4089" w:rsidRDefault="00287505" w:rsidP="00E60C85">
      <w:pPr>
        <w:ind w:firstLine="720"/>
      </w:pPr>
      <w:r>
        <w:t>(Source:  Amended at 4</w:t>
      </w:r>
      <w:r w:rsidR="000C1DAA">
        <w:t>3</w:t>
      </w:r>
      <w:r>
        <w:t xml:space="preserve"> Ill. Reg. </w:t>
      </w:r>
      <w:r w:rsidR="00A62F44">
        <w:t>2440</w:t>
      </w:r>
      <w:r>
        <w:t xml:space="preserve">, effective </w:t>
      </w:r>
      <w:bookmarkStart w:id="0" w:name="_GoBack"/>
      <w:r w:rsidR="00A62F44">
        <w:t>February 8, 2019</w:t>
      </w:r>
      <w:bookmarkEnd w:id="0"/>
      <w:r>
        <w:t>)</w:t>
      </w:r>
    </w:p>
    <w:sectPr w:rsidR="00287505" w:rsidRPr="00AF4089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4970" w:rsidRDefault="00104970">
      <w:r>
        <w:separator/>
      </w:r>
    </w:p>
  </w:endnote>
  <w:endnote w:type="continuationSeparator" w:id="0">
    <w:p w:rsidR="00104970" w:rsidRDefault="00104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4970" w:rsidRDefault="00104970">
      <w:r>
        <w:separator/>
      </w:r>
    </w:p>
  </w:footnote>
  <w:footnote w:type="continuationSeparator" w:id="0">
    <w:p w:rsidR="00104970" w:rsidRDefault="001049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B4D85476"/>
    <w:name w:val="AutoList12422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upperLetter"/>
      <w:lvlText w:val="%3)"/>
      <w:lvlJc w:val="left"/>
      <w:pPr>
        <w:ind w:left="0" w:firstLine="0"/>
      </w:pPr>
    </w:lvl>
    <w:lvl w:ilvl="3">
      <w:start w:val="1"/>
      <w:numFmt w:val="lowerRoman"/>
      <w:lvlText w:val="%4)"/>
      <w:lvlJc w:val="left"/>
      <w:pPr>
        <w:ind w:left="0" w:firstLine="0"/>
      </w:pPr>
    </w:lvl>
    <w:lvl w:ilvl="4">
      <w:start w:val="1"/>
      <w:numFmt w:val="lowerLetter"/>
      <w:lvlText w:val="%5)"/>
      <w:lvlJc w:val="left"/>
      <w:pPr>
        <w:ind w:left="0" w:firstLine="0"/>
      </w:pPr>
    </w:lvl>
    <w:lvl w:ilvl="5">
      <w:start w:val="1"/>
      <w:numFmt w:val="lowerLetter"/>
      <w:lvlText w:val="%6)"/>
      <w:lvlJc w:val="left"/>
      <w:pPr>
        <w:ind w:left="0" w:firstLine="0"/>
      </w:pPr>
    </w:lvl>
    <w:lvl w:ilvl="6">
      <w:start w:val="1"/>
      <w:numFmt w:val="decimal"/>
      <w:lvlText w:val="%7)"/>
      <w:lvlJc w:val="left"/>
      <w:pPr>
        <w:ind w:left="0" w:firstLine="0"/>
      </w:pPr>
    </w:lvl>
    <w:lvl w:ilvl="7">
      <w:start w:val="1"/>
      <w:numFmt w:val="lowerLetter"/>
      <w:lvlText w:val="%8)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lvl w:ilvl="0">
        <w:start w:val="1"/>
        <w:numFmt w:val="lowerLetter"/>
        <w:lvlText w:val="%1)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lvlText w:val="%2)"/>
        <w:lvlJc w:val="left"/>
        <w:pPr>
          <w:ind w:left="0" w:firstLine="0"/>
        </w:pPr>
      </w:lvl>
    </w:lvlOverride>
    <w:lvlOverride w:ilvl="2">
      <w:lvl w:ilvl="2">
        <w:start w:val="1"/>
        <w:numFmt w:val="upperLetter"/>
        <w:lvlText w:val="%3)"/>
        <w:lvlJc w:val="left"/>
        <w:pPr>
          <w:ind w:left="0" w:firstLine="0"/>
        </w:pPr>
      </w:lvl>
    </w:lvlOverride>
    <w:lvlOverride w:ilvl="3">
      <w:lvl w:ilvl="3">
        <w:start w:val="1"/>
        <w:numFmt w:val="lowerRoman"/>
        <w:lvlText w:val="%4)"/>
        <w:lvlJc w:val="left"/>
        <w:pPr>
          <w:ind w:left="0" w:firstLine="0"/>
        </w:pPr>
      </w:lvl>
    </w:lvlOverride>
    <w:lvlOverride w:ilvl="4">
      <w:lvl w:ilvl="4">
        <w:start w:val="1"/>
        <w:numFmt w:val="lowerLetter"/>
        <w:lvlText w:val="%5)"/>
        <w:lvlJc w:val="left"/>
        <w:pPr>
          <w:ind w:left="0" w:firstLine="0"/>
        </w:pPr>
      </w:lvl>
    </w:lvlOverride>
    <w:lvlOverride w:ilvl="5">
      <w:lvl w:ilvl="5">
        <w:start w:val="1"/>
        <w:numFmt w:val="lowerLetter"/>
        <w:lvlText w:val="%6)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%7)"/>
        <w:lvlJc w:val="left"/>
        <w:pPr>
          <w:ind w:left="0" w:firstLine="0"/>
        </w:pPr>
      </w:lvl>
    </w:lvlOverride>
    <w:lvlOverride w:ilvl="7">
      <w:lvl w:ilvl="7">
        <w:start w:val="1"/>
        <w:numFmt w:val="lowerLetter"/>
        <w:lvlText w:val="%8)"/>
        <w:lvlJc w:val="left"/>
        <w:pPr>
          <w:ind w:left="0" w:firstLine="0"/>
        </w:pPr>
      </w:lvl>
    </w:lvlOverride>
    <w:lvlOverride w:ilvl="8">
      <w:lvl w:ilvl="8">
        <w:numFmt w:val="decimal"/>
        <w:lvlText w:val=""/>
        <w:lvlJc w:val="left"/>
      </w:lvl>
    </w:lvlOverride>
  </w:num>
  <w:num w:numId="2">
    <w:abstractNumId w:val="0"/>
    <w:lvlOverride w:ilvl="0">
      <w:lvl w:ilvl="0">
        <w:start w:val="1"/>
        <w:numFmt w:val="lowerLetter"/>
        <w:lvlText w:val="%1)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lvlText w:val="%2)"/>
        <w:lvlJc w:val="left"/>
        <w:pPr>
          <w:ind w:left="0" w:firstLine="0"/>
        </w:pPr>
      </w:lvl>
    </w:lvlOverride>
    <w:lvlOverride w:ilvl="2">
      <w:lvl w:ilvl="2">
        <w:start w:val="1"/>
        <w:numFmt w:val="upperLetter"/>
        <w:lvlText w:val="%3)"/>
        <w:lvlJc w:val="left"/>
        <w:pPr>
          <w:ind w:left="0" w:firstLine="0"/>
        </w:pPr>
      </w:lvl>
    </w:lvlOverride>
    <w:lvlOverride w:ilvl="3">
      <w:lvl w:ilvl="3">
        <w:start w:val="1"/>
        <w:numFmt w:val="lowerRoman"/>
        <w:lvlText w:val="%4)"/>
        <w:lvlJc w:val="left"/>
        <w:pPr>
          <w:ind w:left="0" w:firstLine="0"/>
        </w:pPr>
      </w:lvl>
    </w:lvlOverride>
    <w:lvlOverride w:ilvl="4">
      <w:lvl w:ilvl="4">
        <w:start w:val="1"/>
        <w:numFmt w:val="lowerLetter"/>
        <w:lvlText w:val="%5)"/>
        <w:lvlJc w:val="left"/>
        <w:pPr>
          <w:ind w:left="0" w:firstLine="0"/>
        </w:pPr>
      </w:lvl>
    </w:lvlOverride>
    <w:lvlOverride w:ilvl="5">
      <w:lvl w:ilvl="5">
        <w:start w:val="1"/>
        <w:numFmt w:val="lowerLetter"/>
        <w:lvlText w:val="%6)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%7)"/>
        <w:lvlJc w:val="left"/>
        <w:pPr>
          <w:ind w:left="0" w:firstLine="0"/>
        </w:pPr>
      </w:lvl>
    </w:lvlOverride>
    <w:lvlOverride w:ilvl="7">
      <w:lvl w:ilvl="7">
        <w:start w:val="1"/>
        <w:numFmt w:val="lowerLetter"/>
        <w:lvlText w:val="%8)"/>
        <w:lvlJc w:val="left"/>
        <w:pPr>
          <w:ind w:left="0" w:firstLine="0"/>
        </w:pPr>
      </w:lvl>
    </w:lvlOverride>
    <w:lvlOverride w:ilvl="8">
      <w:lvl w:ilvl="8">
        <w:numFmt w:val="decimal"/>
        <w:lvlText w:val=""/>
        <w:lvlJc w:val="left"/>
      </w:lvl>
    </w:lvlOverride>
  </w:num>
  <w:num w:numId="3">
    <w:abstractNumId w:val="0"/>
    <w:lvlOverride w:ilvl="0">
      <w:lvl w:ilvl="0">
        <w:start w:val="1"/>
        <w:numFmt w:val="lowerLetter"/>
        <w:lvlText w:val="%1)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lvlText w:val="%2)"/>
        <w:lvlJc w:val="left"/>
        <w:pPr>
          <w:ind w:left="0" w:firstLine="0"/>
        </w:pPr>
      </w:lvl>
    </w:lvlOverride>
    <w:lvlOverride w:ilvl="2">
      <w:lvl w:ilvl="2">
        <w:start w:val="1"/>
        <w:numFmt w:val="upperLetter"/>
        <w:lvlText w:val="%3)"/>
        <w:lvlJc w:val="left"/>
        <w:pPr>
          <w:ind w:left="0" w:firstLine="0"/>
        </w:pPr>
      </w:lvl>
    </w:lvlOverride>
    <w:lvlOverride w:ilvl="3">
      <w:lvl w:ilvl="3">
        <w:start w:val="1"/>
        <w:numFmt w:val="lowerRoman"/>
        <w:lvlText w:val="%4)"/>
        <w:lvlJc w:val="left"/>
        <w:pPr>
          <w:ind w:left="0" w:firstLine="0"/>
        </w:pPr>
      </w:lvl>
    </w:lvlOverride>
    <w:lvlOverride w:ilvl="4">
      <w:lvl w:ilvl="4">
        <w:start w:val="1"/>
        <w:numFmt w:val="lowerLetter"/>
        <w:lvlText w:val="%5)"/>
        <w:lvlJc w:val="left"/>
        <w:pPr>
          <w:ind w:left="0" w:firstLine="0"/>
        </w:pPr>
      </w:lvl>
    </w:lvlOverride>
    <w:lvlOverride w:ilvl="5">
      <w:lvl w:ilvl="5">
        <w:start w:val="1"/>
        <w:numFmt w:val="lowerLetter"/>
        <w:lvlText w:val="%6)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%7)"/>
        <w:lvlJc w:val="left"/>
        <w:pPr>
          <w:ind w:left="0" w:firstLine="0"/>
        </w:pPr>
      </w:lvl>
    </w:lvlOverride>
    <w:lvlOverride w:ilvl="7">
      <w:lvl w:ilvl="7">
        <w:start w:val="1"/>
        <w:numFmt w:val="lowerLetter"/>
        <w:lvlText w:val="%8)"/>
        <w:lvlJc w:val="left"/>
        <w:pPr>
          <w:ind w:left="0" w:firstLine="0"/>
        </w:pPr>
      </w:lvl>
    </w:lvlOverride>
    <w:lvlOverride w:ilvl="8">
      <w:lvl w:ilvl="8">
        <w:numFmt w:val="decimal"/>
        <w:lvlText w:val=""/>
        <w:lvlJc w:val="left"/>
      </w:lvl>
    </w:lvlOverride>
  </w:num>
  <w:num w:numId="4">
    <w:abstractNumId w:val="0"/>
    <w:lvlOverride w:ilvl="0">
      <w:lvl w:ilvl="0">
        <w:start w:val="1"/>
        <w:numFmt w:val="lowerLetter"/>
        <w:lvlText w:val="%1)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lvlText w:val="%2)"/>
        <w:lvlJc w:val="left"/>
        <w:pPr>
          <w:ind w:left="0" w:firstLine="0"/>
        </w:pPr>
      </w:lvl>
    </w:lvlOverride>
    <w:lvlOverride w:ilvl="2">
      <w:lvl w:ilvl="2">
        <w:start w:val="1"/>
        <w:numFmt w:val="upperLetter"/>
        <w:lvlText w:val="%3)"/>
        <w:lvlJc w:val="left"/>
        <w:pPr>
          <w:ind w:left="0" w:firstLine="0"/>
        </w:pPr>
      </w:lvl>
    </w:lvlOverride>
    <w:lvlOverride w:ilvl="3">
      <w:lvl w:ilvl="3">
        <w:start w:val="1"/>
        <w:numFmt w:val="lowerRoman"/>
        <w:lvlText w:val="%4)"/>
        <w:lvlJc w:val="left"/>
        <w:pPr>
          <w:ind w:left="0" w:firstLine="0"/>
        </w:pPr>
      </w:lvl>
    </w:lvlOverride>
    <w:lvlOverride w:ilvl="4">
      <w:lvl w:ilvl="4">
        <w:start w:val="1"/>
        <w:numFmt w:val="lowerLetter"/>
        <w:lvlText w:val="%5)"/>
        <w:lvlJc w:val="left"/>
        <w:pPr>
          <w:ind w:left="0" w:firstLine="0"/>
        </w:pPr>
      </w:lvl>
    </w:lvlOverride>
    <w:lvlOverride w:ilvl="5">
      <w:lvl w:ilvl="5">
        <w:start w:val="1"/>
        <w:numFmt w:val="lowerLetter"/>
        <w:lvlText w:val="%6)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%7)"/>
        <w:lvlJc w:val="left"/>
        <w:pPr>
          <w:ind w:left="0" w:firstLine="0"/>
        </w:pPr>
      </w:lvl>
    </w:lvlOverride>
    <w:lvlOverride w:ilvl="7">
      <w:lvl w:ilvl="7">
        <w:start w:val="1"/>
        <w:numFmt w:val="lowerLetter"/>
        <w:lvlText w:val="%8)"/>
        <w:lvlJc w:val="left"/>
        <w:pPr>
          <w:ind w:left="0" w:firstLine="0"/>
        </w:pPr>
      </w:lvl>
    </w:lvlOverride>
    <w:lvlOverride w:ilvl="8">
      <w:lvl w:ilvl="8"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D45B4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1DAA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C24"/>
    <w:rsid w:val="00104970"/>
    <w:rsid w:val="00110A0B"/>
    <w:rsid w:val="00114190"/>
    <w:rsid w:val="00120B5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00E6"/>
    <w:rsid w:val="00163EEE"/>
    <w:rsid w:val="00164756"/>
    <w:rsid w:val="00165CF9"/>
    <w:rsid w:val="001830D0"/>
    <w:rsid w:val="00193ABB"/>
    <w:rsid w:val="0019502A"/>
    <w:rsid w:val="001A0A54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87505"/>
    <w:rsid w:val="002958AD"/>
    <w:rsid w:val="002A54F1"/>
    <w:rsid w:val="002A643F"/>
    <w:rsid w:val="002A72C2"/>
    <w:rsid w:val="002A7CB6"/>
    <w:rsid w:val="002B01B7"/>
    <w:rsid w:val="002C5D80"/>
    <w:rsid w:val="002C75E4"/>
    <w:rsid w:val="002D1643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A464B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67F85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E55B1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62F44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089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D45B4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60C85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docId w15:val="{B3C1EB17-0DBB-4102-A9A5-E80150616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Level1">
    <w:name w:val="Level 1"/>
    <w:basedOn w:val="Normal"/>
    <w:rsid w:val="00BD45B4"/>
    <w:pPr>
      <w:widowControl w:val="0"/>
      <w:tabs>
        <w:tab w:val="num" w:pos="360"/>
      </w:tabs>
      <w:autoSpaceDE w:val="0"/>
      <w:autoSpaceDN w:val="0"/>
      <w:adjustRightInd w:val="0"/>
      <w:ind w:left="1440" w:hanging="720"/>
      <w:outlineLvl w:val="0"/>
    </w:pPr>
  </w:style>
  <w:style w:type="paragraph" w:customStyle="1" w:styleId="Level2">
    <w:name w:val="Level 2"/>
    <w:basedOn w:val="Normal"/>
    <w:rsid w:val="00BD45B4"/>
    <w:pPr>
      <w:widowControl w:val="0"/>
      <w:tabs>
        <w:tab w:val="num" w:pos="360"/>
      </w:tabs>
      <w:autoSpaceDE w:val="0"/>
      <w:autoSpaceDN w:val="0"/>
      <w:adjustRightInd w:val="0"/>
      <w:ind w:left="2160" w:hanging="720"/>
      <w:outlineLvl w:val="1"/>
    </w:pPr>
  </w:style>
  <w:style w:type="paragraph" w:customStyle="1" w:styleId="Level3">
    <w:name w:val="Level 3"/>
    <w:basedOn w:val="Normal"/>
    <w:rsid w:val="00BD45B4"/>
    <w:pPr>
      <w:widowControl w:val="0"/>
      <w:tabs>
        <w:tab w:val="num" w:pos="360"/>
      </w:tabs>
      <w:autoSpaceDE w:val="0"/>
      <w:autoSpaceDN w:val="0"/>
      <w:adjustRightInd w:val="0"/>
      <w:ind w:left="2880" w:hanging="720"/>
      <w:outlineLvl w:val="2"/>
    </w:pPr>
  </w:style>
  <w:style w:type="character" w:customStyle="1" w:styleId="Hypertext">
    <w:name w:val="Hypertext"/>
    <w:rsid w:val="00BD45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5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Lane, Arlene L.</cp:lastModifiedBy>
  <cp:revision>4</cp:revision>
  <dcterms:created xsi:type="dcterms:W3CDTF">2019-02-07T15:55:00Z</dcterms:created>
  <dcterms:modified xsi:type="dcterms:W3CDTF">2019-02-19T15:39:00Z</dcterms:modified>
</cp:coreProperties>
</file>