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C4" w:rsidRDefault="00674FC4" w:rsidP="00674FC4"/>
    <w:p w:rsidR="00830C35" w:rsidRPr="00674FC4" w:rsidRDefault="00830C35" w:rsidP="00674FC4">
      <w:pPr>
        <w:rPr>
          <w:b/>
        </w:rPr>
      </w:pPr>
      <w:r w:rsidRPr="00674FC4">
        <w:rPr>
          <w:b/>
        </w:rPr>
        <w:t>Section 845.135  Third Party Examination Requirements</w:t>
      </w:r>
    </w:p>
    <w:p w:rsidR="00830C35" w:rsidRPr="00674FC4" w:rsidRDefault="00830C35" w:rsidP="00674FC4"/>
    <w:p w:rsidR="00830C35" w:rsidRPr="00674FC4" w:rsidRDefault="00674FC4" w:rsidP="00674FC4">
      <w:pPr>
        <w:ind w:left="1440" w:hanging="720"/>
      </w:pPr>
      <w:r>
        <w:t>a)</w:t>
      </w:r>
      <w:r>
        <w:tab/>
      </w:r>
      <w:r w:rsidR="00830C35" w:rsidRPr="00674FC4">
        <w:t xml:space="preserve">Applicants for lead inspector, </w:t>
      </w:r>
      <w:r w:rsidR="00325C3D">
        <w:t xml:space="preserve">lead </w:t>
      </w:r>
      <w:r w:rsidR="00830C35" w:rsidRPr="00674FC4">
        <w:t xml:space="preserve">risk assessor and </w:t>
      </w:r>
      <w:r w:rsidR="00325C3D">
        <w:t xml:space="preserve">lead abatement </w:t>
      </w:r>
      <w:r w:rsidR="00830C35" w:rsidRPr="00674FC4">
        <w:t>supervisor licenses are required to pass the Department</w:t>
      </w:r>
      <w:r>
        <w:t>'</w:t>
      </w:r>
      <w:r w:rsidR="00830C35" w:rsidRPr="00674FC4">
        <w:t>s third party examination.</w:t>
      </w:r>
    </w:p>
    <w:p w:rsidR="00830C35" w:rsidRPr="00674FC4" w:rsidRDefault="00830C35" w:rsidP="00674FC4"/>
    <w:p w:rsidR="00830C35" w:rsidRPr="00674FC4" w:rsidRDefault="00674FC4" w:rsidP="00674FC4">
      <w:pPr>
        <w:ind w:left="720" w:firstLine="720"/>
      </w:pPr>
      <w:r>
        <w:t>1)</w:t>
      </w:r>
      <w:r>
        <w:tab/>
      </w:r>
      <w:r w:rsidR="00830C35" w:rsidRPr="00674FC4">
        <w:t>To qualify to take the third party examination, an applicant shall:</w:t>
      </w:r>
    </w:p>
    <w:p w:rsidR="00830C35" w:rsidRPr="00674FC4" w:rsidRDefault="00830C35" w:rsidP="00674FC4"/>
    <w:p w:rsidR="00830C35" w:rsidRPr="00674FC4" w:rsidRDefault="00674FC4" w:rsidP="00674FC4">
      <w:pPr>
        <w:ind w:left="1440" w:firstLine="720"/>
      </w:pPr>
      <w:r>
        <w:t>A)</w:t>
      </w:r>
      <w:r>
        <w:tab/>
      </w:r>
      <w:r w:rsidR="00830C35" w:rsidRPr="00674FC4">
        <w:t>Comply with the requirements of Section 845.125;</w:t>
      </w:r>
    </w:p>
    <w:p w:rsidR="00830C35" w:rsidRPr="00674FC4" w:rsidRDefault="00830C35" w:rsidP="00674FC4"/>
    <w:p w:rsidR="00830C35" w:rsidRPr="00674FC4" w:rsidRDefault="00674FC4" w:rsidP="00674FC4">
      <w:pPr>
        <w:ind w:left="2880" w:hanging="720"/>
      </w:pPr>
      <w:r>
        <w:t>B)</w:t>
      </w:r>
      <w:r>
        <w:tab/>
      </w:r>
      <w:r w:rsidR="00830C35" w:rsidRPr="00674FC4">
        <w:t>Submit a completed third party examination application form provided by the Department; and</w:t>
      </w:r>
    </w:p>
    <w:p w:rsidR="00830C35" w:rsidRPr="00674FC4" w:rsidRDefault="00830C35" w:rsidP="00674FC4"/>
    <w:p w:rsidR="00830C35" w:rsidRPr="00674FC4" w:rsidRDefault="00674FC4" w:rsidP="00674FC4">
      <w:pPr>
        <w:ind w:left="2880" w:hanging="720"/>
      </w:pPr>
      <w:r>
        <w:t>C)</w:t>
      </w:r>
      <w:r>
        <w:tab/>
        <w:t>Submit a $50 non-</w:t>
      </w:r>
      <w:r w:rsidR="00830C35" w:rsidRPr="00674FC4">
        <w:t>refundable third party examination application fee for each separate discipline examination each time the examination is taken.</w:t>
      </w:r>
      <w:r w:rsidR="00325C3D">
        <w:t xml:space="preserve"> The non-refundable fee for a dishonored, negotia</w:t>
      </w:r>
      <w:r w:rsidR="00B55CE6">
        <w:t>ble</w:t>
      </w:r>
      <w:r w:rsidR="00325C3D">
        <w:t xml:space="preserve"> instrument</w:t>
      </w:r>
      <w:r w:rsidR="00B55CE6">
        <w:t>,</w:t>
      </w:r>
      <w:r w:rsidR="00325C3D">
        <w:t xml:space="preserve"> including, but not limited to, returned checks or insufficient payment</w:t>
      </w:r>
      <w:r w:rsidR="00B55CE6">
        <w:t>,</w:t>
      </w:r>
      <w:r w:rsidR="00325C3D">
        <w:t xml:space="preserve"> shall be $100.</w:t>
      </w:r>
    </w:p>
    <w:p w:rsidR="00830C35" w:rsidRPr="00674FC4" w:rsidRDefault="00830C35" w:rsidP="00674FC4"/>
    <w:p w:rsidR="00830C35" w:rsidRPr="00674FC4" w:rsidRDefault="00674FC4" w:rsidP="00674FC4">
      <w:pPr>
        <w:ind w:left="2160" w:hanging="720"/>
      </w:pPr>
      <w:r>
        <w:t>2)</w:t>
      </w:r>
      <w:r>
        <w:tab/>
      </w:r>
      <w:r w:rsidR="00830C35" w:rsidRPr="00674FC4">
        <w:t>The Department shall provide, by mail, the following to applicants who qualify to take the third party examination:</w:t>
      </w:r>
    </w:p>
    <w:p w:rsidR="00830C35" w:rsidRPr="00674FC4" w:rsidRDefault="00830C35" w:rsidP="00674FC4"/>
    <w:p w:rsidR="00830C35" w:rsidRPr="00674FC4" w:rsidRDefault="00674FC4" w:rsidP="00674FC4">
      <w:pPr>
        <w:ind w:left="2880" w:hanging="720"/>
      </w:pPr>
      <w:r>
        <w:t>A)</w:t>
      </w:r>
      <w:r>
        <w:tab/>
      </w:r>
      <w:r w:rsidR="00581EB4">
        <w:t>Date, time</w:t>
      </w:r>
      <w:r w:rsidR="00830C35" w:rsidRPr="00674FC4">
        <w:t xml:space="preserve"> and location for the applicant to take the third party examination;</w:t>
      </w:r>
    </w:p>
    <w:p w:rsidR="00830C35" w:rsidRPr="00674FC4" w:rsidRDefault="00830C35" w:rsidP="00674FC4"/>
    <w:p w:rsidR="00830C35" w:rsidRPr="00674FC4" w:rsidRDefault="00674FC4" w:rsidP="00674FC4">
      <w:pPr>
        <w:ind w:left="2880" w:hanging="720"/>
      </w:pPr>
      <w:r>
        <w:t>B)</w:t>
      </w:r>
      <w:r>
        <w:tab/>
      </w:r>
      <w:r w:rsidR="00830C35" w:rsidRPr="00674FC4">
        <w:t>A detailed information packet</w:t>
      </w:r>
      <w:r w:rsidR="00325C3D">
        <w:t xml:space="preserve"> and</w:t>
      </w:r>
      <w:r w:rsidR="00830C35" w:rsidRPr="00674FC4">
        <w:t xml:space="preserve"> instructions for registration at the examination site; and</w:t>
      </w:r>
    </w:p>
    <w:p w:rsidR="00830C35" w:rsidRPr="00674FC4" w:rsidRDefault="00830C35" w:rsidP="00674FC4"/>
    <w:p w:rsidR="00830C35" w:rsidRPr="00674FC4" w:rsidRDefault="00674FC4" w:rsidP="00674FC4">
      <w:pPr>
        <w:ind w:left="1440" w:firstLine="720"/>
      </w:pPr>
      <w:r>
        <w:t>C)</w:t>
      </w:r>
      <w:r>
        <w:tab/>
      </w:r>
      <w:r w:rsidR="00830C35" w:rsidRPr="00674FC4">
        <w:t>Date the Department accepted the application.</w:t>
      </w:r>
    </w:p>
    <w:p w:rsidR="00830C35" w:rsidRPr="00674FC4" w:rsidRDefault="00830C35" w:rsidP="00674FC4"/>
    <w:p w:rsidR="00830C35" w:rsidRPr="00674FC4" w:rsidRDefault="00674FC4" w:rsidP="00674FC4">
      <w:pPr>
        <w:ind w:left="1440" w:hanging="720"/>
      </w:pPr>
      <w:r>
        <w:t>b)</w:t>
      </w:r>
      <w:r>
        <w:tab/>
      </w:r>
      <w:r w:rsidR="00830C35" w:rsidRPr="00674FC4">
        <w:t>When an applicant receives a passing score on the third party examination, the Department shall issue the license to the applicant in the discipline for which the applicant qualifies, in accordance with Section 845.125.</w:t>
      </w:r>
    </w:p>
    <w:p w:rsidR="00830C35" w:rsidRPr="00674FC4" w:rsidRDefault="00830C35" w:rsidP="00674FC4"/>
    <w:p w:rsidR="00830C35" w:rsidRPr="00674FC4" w:rsidRDefault="00674FC4" w:rsidP="00674FC4">
      <w:pPr>
        <w:ind w:firstLine="720"/>
      </w:pPr>
      <w:r>
        <w:t>c)</w:t>
      </w:r>
      <w:r>
        <w:tab/>
      </w:r>
      <w:r w:rsidR="00830C35" w:rsidRPr="00674FC4">
        <w:t>If the applicant does not pass the third party examination:</w:t>
      </w:r>
    </w:p>
    <w:p w:rsidR="00830C35" w:rsidRPr="00674FC4" w:rsidRDefault="00830C35" w:rsidP="00674FC4"/>
    <w:p w:rsidR="00830C35" w:rsidRPr="00674FC4" w:rsidRDefault="00674FC4" w:rsidP="00674FC4">
      <w:pPr>
        <w:ind w:left="720" w:firstLine="720"/>
      </w:pPr>
      <w:r>
        <w:t>1)</w:t>
      </w:r>
      <w:r>
        <w:tab/>
      </w:r>
      <w:r w:rsidR="00830C35" w:rsidRPr="00674FC4">
        <w:t>The Department will notify the applicant in writing;</w:t>
      </w:r>
    </w:p>
    <w:p w:rsidR="00830C35" w:rsidRPr="00674FC4" w:rsidRDefault="00830C35" w:rsidP="00674FC4"/>
    <w:p w:rsidR="00830C35" w:rsidRDefault="00674FC4" w:rsidP="00674FC4">
      <w:pPr>
        <w:ind w:left="2160" w:hanging="720"/>
      </w:pPr>
      <w:r>
        <w:t>2)</w:t>
      </w:r>
      <w:r>
        <w:tab/>
      </w:r>
      <w:r w:rsidR="00830C35" w:rsidRPr="00674FC4">
        <w:t xml:space="preserve">The applicant may reapply to the Department to take the third party examination again.  An applicant may take the third party examination no more than </w:t>
      </w:r>
      <w:r w:rsidR="00581EB4">
        <w:t>3</w:t>
      </w:r>
      <w:r w:rsidR="00830C35" w:rsidRPr="00674FC4">
        <w:t xml:space="preserve"> times within </w:t>
      </w:r>
      <w:r w:rsidR="00581EB4">
        <w:t>the 6</w:t>
      </w:r>
      <w:r w:rsidR="00830C35" w:rsidRPr="00674FC4">
        <w:t xml:space="preserve"> months.  If an applicant does not pass the third party examination within </w:t>
      </w:r>
      <w:r w:rsidR="00C43B71">
        <w:t>the 6</w:t>
      </w:r>
      <w:r w:rsidR="00830C35" w:rsidRPr="00674FC4">
        <w:t xml:space="preserve"> months, the applicant must retake the initial training course for that discipline from a Department-approved </w:t>
      </w:r>
      <w:r w:rsidR="00325C3D">
        <w:t xml:space="preserve">lead </w:t>
      </w:r>
      <w:r w:rsidR="00830C35" w:rsidRPr="00674FC4">
        <w:t>training program provider before reapplying for approval to take the third party examination.</w:t>
      </w:r>
    </w:p>
    <w:p w:rsidR="00325C3D" w:rsidRDefault="00325C3D" w:rsidP="00E44CE9"/>
    <w:p w:rsidR="00325C3D" w:rsidRPr="00674FC4" w:rsidRDefault="00325C3D" w:rsidP="00325C3D">
      <w:pPr>
        <w:ind w:left="2160" w:hanging="1440"/>
      </w:pPr>
      <w:r>
        <w:lastRenderedPageBreak/>
        <w:t>(Source:  Amended at 4</w:t>
      </w:r>
      <w:r w:rsidR="002C0BB2">
        <w:t>3</w:t>
      </w:r>
      <w:r>
        <w:t xml:space="preserve"> Ill. Reg. </w:t>
      </w:r>
      <w:r w:rsidR="00307C77">
        <w:t>2440</w:t>
      </w:r>
      <w:r>
        <w:t xml:space="preserve">, effective </w:t>
      </w:r>
      <w:bookmarkStart w:id="0" w:name="_GoBack"/>
      <w:r w:rsidR="00307C77">
        <w:t>February 8, 2019</w:t>
      </w:r>
      <w:bookmarkEnd w:id="0"/>
      <w:r>
        <w:t>)</w:t>
      </w:r>
    </w:p>
    <w:sectPr w:rsidR="00325C3D" w:rsidRPr="00674F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53" w:rsidRDefault="00247553">
      <w:r>
        <w:separator/>
      </w:r>
    </w:p>
  </w:endnote>
  <w:endnote w:type="continuationSeparator" w:id="0">
    <w:p w:rsidR="00247553" w:rsidRDefault="0024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53" w:rsidRDefault="00247553">
      <w:r>
        <w:separator/>
      </w:r>
    </w:p>
  </w:footnote>
  <w:footnote w:type="continuationSeparator" w:id="0">
    <w:p w:rsidR="00247553" w:rsidRDefault="0024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C3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2DD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7553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0BB2"/>
    <w:rsid w:val="002C5D80"/>
    <w:rsid w:val="002C75E4"/>
    <w:rsid w:val="002D3C4D"/>
    <w:rsid w:val="002D3FBA"/>
    <w:rsid w:val="002D7620"/>
    <w:rsid w:val="002F5988"/>
    <w:rsid w:val="00305AAE"/>
    <w:rsid w:val="00307C77"/>
    <w:rsid w:val="00311C50"/>
    <w:rsid w:val="00314233"/>
    <w:rsid w:val="00322AC2"/>
    <w:rsid w:val="00323B50"/>
    <w:rsid w:val="00325C3D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1EB4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4FC4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C35"/>
    <w:rsid w:val="00833A9E"/>
    <w:rsid w:val="00834022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97E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5CE6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3B71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CE9"/>
    <w:rsid w:val="00E47B6D"/>
    <w:rsid w:val="00E6370E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297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C7E18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48D42-0827-44CE-990F-FE012105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830C3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830C3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830C35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83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