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F2" w:rsidRDefault="001A35F2" w:rsidP="001A35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REGISTRY PROVISIONS</w:t>
      </w:r>
    </w:p>
    <w:p w:rsidR="001A35F2" w:rsidRDefault="001A35F2" w:rsidP="001A35F2">
      <w:pPr>
        <w:widowControl w:val="0"/>
        <w:autoSpaceDE w:val="0"/>
        <w:autoSpaceDN w:val="0"/>
        <w:adjustRightInd w:val="0"/>
        <w:jc w:val="center"/>
      </w:pPr>
    </w:p>
    <w:p w:rsidR="00E56FDD" w:rsidRDefault="00E56FDD" w:rsidP="00E56FD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840.5</w:t>
      </w:r>
      <w:r>
        <w:tab/>
        <w:t xml:space="preserve">Purpose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840.10</w:t>
      </w:r>
      <w:r>
        <w:tab/>
        <w:t xml:space="preserve">Definitions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840.20</w:t>
      </w:r>
      <w:r>
        <w:tab/>
        <w:t xml:space="preserve">Incorporated </w:t>
      </w:r>
      <w:r w:rsidR="006A6B4C">
        <w:t xml:space="preserve"> and Referenced </w:t>
      </w:r>
      <w:r>
        <w:t xml:space="preserve">Materials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840.30</w:t>
      </w:r>
      <w:r>
        <w:tab/>
        <w:t xml:space="preserve">Availability of Registry Information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840.40</w:t>
      </w:r>
      <w:r>
        <w:tab/>
        <w:t xml:space="preserve">Administrative Hearings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840.50</w:t>
      </w:r>
      <w:r>
        <w:tab/>
        <w:t xml:space="preserve">Quality Control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840.60</w:t>
      </w:r>
      <w:r>
        <w:tab/>
        <w:t xml:space="preserve">Fee Assessment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ILLINOIS STATE CANCER REGISTRY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840.100</w:t>
      </w:r>
      <w:r>
        <w:tab/>
        <w:t xml:space="preserve">Entities Required to Submit Information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840.110</w:t>
      </w:r>
      <w:r>
        <w:tab/>
        <w:t xml:space="preserve">Information Required to be Reported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840.115</w:t>
      </w:r>
      <w:r>
        <w:tab/>
        <w:t xml:space="preserve">Methods of Reporting Cancer Registry Information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840.120</w:t>
      </w:r>
      <w:r>
        <w:tab/>
        <w:t xml:space="preserve">Quality Control (Repealed)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ADVERSE PREGNANCY OUTCOMES REPORTING SYSTEM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840.200</w:t>
      </w:r>
      <w:r>
        <w:tab/>
      </w:r>
      <w:r w:rsidR="00F749E6">
        <w:t>Adverse Pregnancy Outcome</w:t>
      </w:r>
      <w:r>
        <w:t xml:space="preserve">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840.210</w:t>
      </w:r>
      <w:r>
        <w:tab/>
      </w:r>
      <w:r w:rsidR="00F749E6">
        <w:t xml:space="preserve">Newborn </w:t>
      </w:r>
      <w:r w:rsidR="00BF78D8">
        <w:t xml:space="preserve">Infant </w:t>
      </w:r>
      <w:r w:rsidR="00F749E6">
        <w:t>Case Reporting</w:t>
      </w:r>
      <w:r>
        <w:t xml:space="preserve">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840.215</w:t>
      </w:r>
      <w:r>
        <w:tab/>
        <w:t xml:space="preserve">Methods of Reporting APORS Information </w:t>
      </w:r>
      <w:r w:rsidR="00F749E6">
        <w:t>(Repealed)</w:t>
      </w:r>
    </w:p>
    <w:p w:rsidR="00F749E6" w:rsidRDefault="00F749E6" w:rsidP="00E56FDD">
      <w:pPr>
        <w:widowControl w:val="0"/>
        <w:autoSpaceDE w:val="0"/>
        <w:autoSpaceDN w:val="0"/>
        <w:adjustRightInd w:val="0"/>
        <w:ind w:left="1440" w:hanging="1440"/>
      </w:pPr>
      <w:r>
        <w:t>840.220</w:t>
      </w:r>
      <w:r>
        <w:tab/>
      </w:r>
      <w:r w:rsidR="00207F05">
        <w:t>Case</w:t>
      </w:r>
      <w:r>
        <w:t xml:space="preserve"> Surveillance of Young Children</w:t>
      </w:r>
    </w:p>
    <w:p w:rsidR="00E56FDD" w:rsidRDefault="00BF78D8" w:rsidP="00E56FDD">
      <w:pPr>
        <w:widowControl w:val="0"/>
        <w:autoSpaceDE w:val="0"/>
        <w:autoSpaceDN w:val="0"/>
        <w:adjustRightInd w:val="0"/>
        <w:ind w:left="1440" w:hanging="1440"/>
      </w:pPr>
      <w:r>
        <w:t>840.230</w:t>
      </w:r>
      <w:r>
        <w:tab/>
        <w:t>Referral of APORS Cases</w:t>
      </w:r>
    </w:p>
    <w:p w:rsidR="00BF78D8" w:rsidRDefault="00BF78D8" w:rsidP="00E56FDD">
      <w:pPr>
        <w:widowControl w:val="0"/>
        <w:autoSpaceDE w:val="0"/>
        <w:autoSpaceDN w:val="0"/>
        <w:adjustRightInd w:val="0"/>
        <w:ind w:left="1440" w:hanging="1440"/>
      </w:pP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OCCUPATIONAL DISEASE REGISTRY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840.300</w:t>
      </w:r>
      <w:r>
        <w:tab/>
        <w:t xml:space="preserve">Entities Required to Submit Information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840.305</w:t>
      </w:r>
      <w:r>
        <w:tab/>
        <w:t xml:space="preserve">Information Required to be Reported </w:t>
      </w:r>
    </w:p>
    <w:p w:rsidR="00E56FDD" w:rsidRDefault="00E56FDD" w:rsidP="00E56FDD">
      <w:pPr>
        <w:widowControl w:val="0"/>
        <w:autoSpaceDE w:val="0"/>
        <w:autoSpaceDN w:val="0"/>
        <w:adjustRightInd w:val="0"/>
        <w:ind w:left="1440" w:hanging="1440"/>
      </w:pPr>
      <w:r>
        <w:t>840.310</w:t>
      </w:r>
      <w:r>
        <w:tab/>
        <w:t>Methods of Reporting Occupational Disease</w:t>
      </w:r>
    </w:p>
    <w:p w:rsidR="00F749E6" w:rsidRDefault="00F749E6" w:rsidP="00E56FDD">
      <w:pPr>
        <w:widowControl w:val="0"/>
        <w:autoSpaceDE w:val="0"/>
        <w:autoSpaceDN w:val="0"/>
        <w:adjustRightInd w:val="0"/>
        <w:ind w:left="1440" w:hanging="1440"/>
      </w:pPr>
    </w:p>
    <w:p w:rsidR="00E56FDD" w:rsidRDefault="005B7471" w:rsidP="00C53440">
      <w:pPr>
        <w:widowControl w:val="0"/>
        <w:autoSpaceDE w:val="0"/>
        <w:autoSpaceDN w:val="0"/>
        <w:adjustRightInd w:val="0"/>
        <w:ind w:left="2166" w:hanging="2166"/>
      </w:pPr>
      <w:r>
        <w:t>840.</w:t>
      </w:r>
      <w:r w:rsidR="00E56FDD">
        <w:t>APPENDIX A</w:t>
      </w:r>
      <w:r w:rsidR="00E56FDD">
        <w:tab/>
        <w:t xml:space="preserve">ISCR Incidence Report Form (Repealed) </w:t>
      </w:r>
    </w:p>
    <w:p w:rsidR="00E56FDD" w:rsidRDefault="005B7471" w:rsidP="00C53440">
      <w:pPr>
        <w:widowControl w:val="0"/>
        <w:autoSpaceDE w:val="0"/>
        <w:autoSpaceDN w:val="0"/>
        <w:adjustRightInd w:val="0"/>
        <w:ind w:left="2166" w:hanging="2166"/>
      </w:pPr>
      <w:r>
        <w:t>840.</w:t>
      </w:r>
      <w:r w:rsidR="00E56FDD">
        <w:t>APPENDIX B</w:t>
      </w:r>
      <w:r w:rsidR="00E56FDD">
        <w:tab/>
        <w:t xml:space="preserve">Instructions for APORS Reporting (Repealed) </w:t>
      </w:r>
    </w:p>
    <w:p w:rsidR="00E56FDD" w:rsidRDefault="005B7471" w:rsidP="00A14B32">
      <w:pPr>
        <w:widowControl w:val="0"/>
        <w:tabs>
          <w:tab w:val="left" w:pos="2628"/>
        </w:tabs>
        <w:autoSpaceDE w:val="0"/>
        <w:autoSpaceDN w:val="0"/>
        <w:adjustRightInd w:val="0"/>
        <w:ind w:left="2187" w:hanging="1467"/>
      </w:pPr>
      <w:r>
        <w:t>840.</w:t>
      </w:r>
      <w:r w:rsidR="00E56FDD">
        <w:t>EXHIBIT A</w:t>
      </w:r>
      <w:r w:rsidR="00E56FDD">
        <w:tab/>
        <w:t xml:space="preserve">Instructions for Completing Infant Discharge Record (Repealed) </w:t>
      </w:r>
    </w:p>
    <w:p w:rsidR="00E56FDD" w:rsidRDefault="005B7471" w:rsidP="00A14B32">
      <w:pPr>
        <w:widowControl w:val="0"/>
        <w:autoSpaceDE w:val="0"/>
        <w:autoSpaceDN w:val="0"/>
        <w:adjustRightInd w:val="0"/>
        <w:ind w:left="3492" w:hanging="2772"/>
      </w:pPr>
      <w:r>
        <w:t>840.</w:t>
      </w:r>
      <w:r w:rsidR="00E56FDD">
        <w:t>ILLUSTRATION A</w:t>
      </w:r>
      <w:r w:rsidR="00E56FDD">
        <w:tab/>
        <w:t xml:space="preserve">Infant Discharge Record (Repealed) </w:t>
      </w:r>
    </w:p>
    <w:p w:rsidR="00E56FDD" w:rsidRDefault="005B7471" w:rsidP="00095586">
      <w:pPr>
        <w:ind w:firstLine="720"/>
      </w:pPr>
      <w:r>
        <w:t>840.</w:t>
      </w:r>
      <w:r w:rsidR="00E56FDD">
        <w:t>EXHIB</w:t>
      </w:r>
      <w:r w:rsidR="00A14B32">
        <w:t>IT B</w:t>
      </w:r>
      <w:r w:rsidR="00A14B32">
        <w:tab/>
      </w:r>
      <w:r w:rsidR="00E56FDD">
        <w:t xml:space="preserve">Instructions for Completing Maternal Supplement (Repealed) </w:t>
      </w:r>
    </w:p>
    <w:p w:rsidR="00E56FDD" w:rsidRDefault="005B7471" w:rsidP="00095586">
      <w:pPr>
        <w:widowControl w:val="0"/>
        <w:autoSpaceDE w:val="0"/>
        <w:autoSpaceDN w:val="0"/>
        <w:adjustRightInd w:val="0"/>
        <w:ind w:left="3483" w:hanging="2763"/>
      </w:pPr>
      <w:r>
        <w:t>840.</w:t>
      </w:r>
      <w:r w:rsidR="00E56FDD">
        <w:t>ILLUSTRATION B</w:t>
      </w:r>
      <w:r w:rsidR="00E56FDD">
        <w:tab/>
        <w:t xml:space="preserve">Maternal Supplement Abstract (Repealed) </w:t>
      </w:r>
    </w:p>
    <w:p w:rsidR="00E56FDD" w:rsidRDefault="005B7471" w:rsidP="00095586">
      <w:pPr>
        <w:widowControl w:val="0"/>
        <w:autoSpaceDE w:val="0"/>
        <w:autoSpaceDN w:val="0"/>
        <w:adjustRightInd w:val="0"/>
        <w:ind w:left="2160" w:hanging="2160"/>
      </w:pPr>
      <w:r>
        <w:t>840.</w:t>
      </w:r>
      <w:r w:rsidR="00E56FDD">
        <w:t>APPENDIX C</w:t>
      </w:r>
      <w:r w:rsidR="00E56FDD">
        <w:tab/>
        <w:t xml:space="preserve">Forms and Instructions for Occupational Disease Registry </w:t>
      </w:r>
      <w:r w:rsidR="00BF78D8">
        <w:t>(Repealed)</w:t>
      </w:r>
    </w:p>
    <w:p w:rsidR="00E56FDD" w:rsidRDefault="005B7471" w:rsidP="00095586">
      <w:pPr>
        <w:widowControl w:val="0"/>
        <w:autoSpaceDE w:val="0"/>
        <w:autoSpaceDN w:val="0"/>
        <w:adjustRightInd w:val="0"/>
        <w:ind w:left="2628" w:hanging="1908"/>
      </w:pPr>
      <w:r>
        <w:t>840.</w:t>
      </w:r>
      <w:r w:rsidR="00E56FDD">
        <w:t>EXHIBIT A</w:t>
      </w:r>
      <w:r w:rsidR="00E56FDD">
        <w:tab/>
        <w:t xml:space="preserve">Instructions for completing The Laboratory Based Report of Adult Blood Lead Analysis </w:t>
      </w:r>
      <w:r w:rsidR="00BF78D8">
        <w:t>(Repealed)</w:t>
      </w:r>
    </w:p>
    <w:p w:rsidR="00E56FDD" w:rsidRDefault="005B7471" w:rsidP="00A14B32">
      <w:pPr>
        <w:widowControl w:val="0"/>
        <w:autoSpaceDE w:val="0"/>
        <w:autoSpaceDN w:val="0"/>
        <w:adjustRightInd w:val="0"/>
        <w:ind w:left="2592" w:hanging="1890"/>
      </w:pPr>
      <w:r>
        <w:t>840.</w:t>
      </w:r>
      <w:r w:rsidR="00E56FDD">
        <w:t>EXHIBIT B</w:t>
      </w:r>
      <w:r w:rsidR="00E56FDD">
        <w:tab/>
        <w:t xml:space="preserve">Instructions for completing the Health Department Follow-Up Report of Adult Blood Lead Level Analysis For Results of 25 mcg/dl and Above (Local Health Authorities will use this form) </w:t>
      </w:r>
      <w:r w:rsidR="00BF78D8">
        <w:t>(Repealed)</w:t>
      </w:r>
    </w:p>
    <w:p w:rsidR="00E56FDD" w:rsidRDefault="005B7471" w:rsidP="00A14B32">
      <w:pPr>
        <w:widowControl w:val="0"/>
        <w:autoSpaceDE w:val="0"/>
        <w:autoSpaceDN w:val="0"/>
        <w:adjustRightInd w:val="0"/>
        <w:ind w:left="3330" w:hanging="2628"/>
      </w:pPr>
      <w:r>
        <w:t>840.</w:t>
      </w:r>
      <w:r w:rsidR="00E56FDD">
        <w:t>ILLUSTRATION A</w:t>
      </w:r>
      <w:r w:rsidR="00E56FDD">
        <w:tab/>
        <w:t xml:space="preserve">Health Department Laboratory Report of Adult Elevated Blood Lead Analysis 25 mcg/dl and Above </w:t>
      </w:r>
      <w:r w:rsidR="00BF78D8">
        <w:t>(Repealed)</w:t>
      </w:r>
    </w:p>
    <w:p w:rsidR="00E56FDD" w:rsidRDefault="005B7471" w:rsidP="00A14B32">
      <w:pPr>
        <w:widowControl w:val="0"/>
        <w:autoSpaceDE w:val="0"/>
        <w:autoSpaceDN w:val="0"/>
        <w:adjustRightInd w:val="0"/>
        <w:ind w:left="3357" w:hanging="2637"/>
      </w:pPr>
      <w:r>
        <w:lastRenderedPageBreak/>
        <w:t>840.</w:t>
      </w:r>
      <w:r w:rsidR="00E56FDD">
        <w:t>ILLUSTRATION B</w:t>
      </w:r>
      <w:r w:rsidR="00E56FDD">
        <w:tab/>
        <w:t xml:space="preserve">Health Department Follow-up Report of Adult Blood Lead Level Analysis For Results of 25 mcg/dl and Above </w:t>
      </w:r>
      <w:r w:rsidR="00A21A0E">
        <w:t>(Repealed)</w:t>
      </w:r>
    </w:p>
    <w:p w:rsidR="00E56FDD" w:rsidRDefault="005B7471" w:rsidP="00A14B32">
      <w:pPr>
        <w:widowControl w:val="0"/>
        <w:autoSpaceDE w:val="0"/>
        <w:autoSpaceDN w:val="0"/>
        <w:adjustRightInd w:val="0"/>
        <w:ind w:left="3357" w:hanging="2637"/>
      </w:pPr>
      <w:r>
        <w:t>840.</w:t>
      </w:r>
      <w:r w:rsidR="00E56FDD">
        <w:t>ILLUSTRATION C</w:t>
      </w:r>
      <w:r w:rsidR="00E56FDD">
        <w:tab/>
        <w:t xml:space="preserve">Occupational Disease Registry Abstract Information from the Illinois Health Care Cost Containment Council </w:t>
      </w:r>
      <w:r w:rsidR="00F749E6">
        <w:t>(Repealed)</w:t>
      </w:r>
    </w:p>
    <w:sectPr w:rsidR="00E56FDD" w:rsidSect="001A35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5F2"/>
    <w:rsid w:val="00095586"/>
    <w:rsid w:val="00123A3B"/>
    <w:rsid w:val="001A35F2"/>
    <w:rsid w:val="001A6486"/>
    <w:rsid w:val="001F188E"/>
    <w:rsid w:val="00207F05"/>
    <w:rsid w:val="00302569"/>
    <w:rsid w:val="003170FB"/>
    <w:rsid w:val="00406637"/>
    <w:rsid w:val="005B7471"/>
    <w:rsid w:val="006A6B4C"/>
    <w:rsid w:val="008C11B2"/>
    <w:rsid w:val="008D7DA6"/>
    <w:rsid w:val="00A14B32"/>
    <w:rsid w:val="00A21A0E"/>
    <w:rsid w:val="00BF78D8"/>
    <w:rsid w:val="00C53440"/>
    <w:rsid w:val="00E56FDD"/>
    <w:rsid w:val="00F749E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605EF8-ED5B-4034-AFB0-0B27C55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REGISTRY PROVISIONS</vt:lpstr>
    </vt:vector>
  </TitlesOfParts>
  <Company>State of Illinois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REGISTRY PROVISIONS</dc:title>
  <dc:subject/>
  <dc:creator>Illinois General Assembly</dc:creator>
  <cp:keywords/>
  <dc:description/>
  <cp:lastModifiedBy>Bockewitz, Crystal K.</cp:lastModifiedBy>
  <cp:revision>2</cp:revision>
  <dcterms:created xsi:type="dcterms:W3CDTF">2021-12-15T19:59:00Z</dcterms:created>
  <dcterms:modified xsi:type="dcterms:W3CDTF">2021-12-15T19:59:00Z</dcterms:modified>
</cp:coreProperties>
</file>