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ED" w:rsidRDefault="00E251ED" w:rsidP="00E251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1ED" w:rsidRDefault="00E251ED" w:rsidP="00E251ED">
      <w:pPr>
        <w:widowControl w:val="0"/>
        <w:autoSpaceDE w:val="0"/>
        <w:autoSpaceDN w:val="0"/>
        <w:adjustRightInd w:val="0"/>
        <w:jc w:val="center"/>
      </w:pPr>
      <w:r>
        <w:t>PART 840</w:t>
      </w:r>
    </w:p>
    <w:p w:rsidR="00E251ED" w:rsidRDefault="00E251ED" w:rsidP="00E251ED">
      <w:pPr>
        <w:widowControl w:val="0"/>
        <w:autoSpaceDE w:val="0"/>
        <w:autoSpaceDN w:val="0"/>
        <w:adjustRightInd w:val="0"/>
        <w:jc w:val="center"/>
      </w:pPr>
      <w:r>
        <w:t>HEALTH AND HAZARDOUS SUBSTANCES REGISTRY</w:t>
      </w:r>
      <w:r w:rsidR="006C6561">
        <w:t xml:space="preserve"> CODE</w:t>
      </w:r>
    </w:p>
    <w:p w:rsidR="00E251ED" w:rsidRDefault="00E251ED" w:rsidP="00E251ED">
      <w:pPr>
        <w:widowControl w:val="0"/>
        <w:autoSpaceDE w:val="0"/>
        <w:autoSpaceDN w:val="0"/>
        <w:adjustRightInd w:val="0"/>
      </w:pPr>
    </w:p>
    <w:sectPr w:rsidR="00E251ED" w:rsidSect="00E25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1ED"/>
    <w:rsid w:val="005C2AFE"/>
    <w:rsid w:val="005C3366"/>
    <w:rsid w:val="00683AC7"/>
    <w:rsid w:val="006C6561"/>
    <w:rsid w:val="00977702"/>
    <w:rsid w:val="009D57E4"/>
    <w:rsid w:val="00E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840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840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