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9A" w:rsidRDefault="00A8129A" w:rsidP="00A8129A">
      <w:pPr>
        <w:widowControl w:val="0"/>
        <w:autoSpaceDE w:val="0"/>
        <w:autoSpaceDN w:val="0"/>
        <w:adjustRightInd w:val="0"/>
      </w:pPr>
    </w:p>
    <w:p w:rsidR="00A8129A" w:rsidRDefault="00A8129A" w:rsidP="00A812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820.110  Water Supplies</w:t>
      </w:r>
      <w:r>
        <w:t xml:space="preserve"> </w:t>
      </w:r>
    </w:p>
    <w:p w:rsidR="00A8129A" w:rsidRDefault="00A8129A" w:rsidP="00A8129A">
      <w:pPr>
        <w:widowControl w:val="0"/>
        <w:autoSpaceDE w:val="0"/>
        <w:autoSpaceDN w:val="0"/>
        <w:adjustRightInd w:val="0"/>
      </w:pPr>
    </w:p>
    <w:p w:rsidR="00A8129A" w:rsidRDefault="00A8129A" w:rsidP="00A812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water supply for drinking, showers, bathing, culinary purposes and the swimming </w:t>
      </w:r>
      <w:r w:rsidR="009607D5">
        <w:t>facility</w:t>
      </w:r>
      <w:r>
        <w:t xml:space="preserve"> proper shall be obtained from a community water system in compliance with the </w:t>
      </w:r>
      <w:r w:rsidR="009607D5">
        <w:t>Illinois Environmental Protection Agency's rules</w:t>
      </w:r>
      <w:r>
        <w:t xml:space="preserve"> for Public Water Supplies, a non-community public water supply in compliance with the Department's Drinking Water Systems Code, or a semi-private water supply in compliance with the Department's Public Area Sanitary Practice Code. </w:t>
      </w:r>
    </w:p>
    <w:p w:rsidR="000609A9" w:rsidRDefault="000609A9" w:rsidP="00A8129A">
      <w:pPr>
        <w:widowControl w:val="0"/>
        <w:autoSpaceDE w:val="0"/>
        <w:autoSpaceDN w:val="0"/>
        <w:adjustRightInd w:val="0"/>
        <w:ind w:left="1440" w:hanging="720"/>
      </w:pPr>
    </w:p>
    <w:p w:rsidR="00A8129A" w:rsidRDefault="00A8129A" w:rsidP="00A812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water supply used for filling a swimming </w:t>
      </w:r>
      <w:r w:rsidR="009607D5">
        <w:t>facility</w:t>
      </w:r>
      <w:r>
        <w:t xml:space="preserve"> shall be capable of providing enough water to raise the water level in the </w:t>
      </w:r>
      <w:r w:rsidR="009607D5">
        <w:t>facility</w:t>
      </w:r>
      <w:r>
        <w:t xml:space="preserve"> at least </w:t>
      </w:r>
      <w:r w:rsidR="009607D5">
        <w:t>1</w:t>
      </w:r>
      <w:r>
        <w:t xml:space="preserve"> inch in three hours. </w:t>
      </w:r>
    </w:p>
    <w:p w:rsidR="00A8129A" w:rsidRDefault="00A8129A" w:rsidP="00A8129A">
      <w:pPr>
        <w:widowControl w:val="0"/>
        <w:autoSpaceDE w:val="0"/>
        <w:autoSpaceDN w:val="0"/>
        <w:adjustRightInd w:val="0"/>
        <w:ind w:left="1440" w:hanging="720"/>
      </w:pPr>
    </w:p>
    <w:p w:rsidR="009607D5" w:rsidRPr="00D55B37" w:rsidRDefault="009607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E6E2F">
        <w:t>16539</w:t>
      </w:r>
      <w:r w:rsidRPr="00D55B37">
        <w:t xml:space="preserve">, effective </w:t>
      </w:r>
      <w:bookmarkStart w:id="0" w:name="_GoBack"/>
      <w:r w:rsidR="00AE6E2F">
        <w:t>October 4, 2013</w:t>
      </w:r>
      <w:bookmarkEnd w:id="0"/>
      <w:r w:rsidRPr="00D55B37">
        <w:t>)</w:t>
      </w:r>
    </w:p>
    <w:sectPr w:rsidR="009607D5" w:rsidRPr="00D55B37" w:rsidSect="00A81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29A"/>
    <w:rsid w:val="000609A9"/>
    <w:rsid w:val="00306170"/>
    <w:rsid w:val="004A1048"/>
    <w:rsid w:val="005C3366"/>
    <w:rsid w:val="008D344D"/>
    <w:rsid w:val="009607D5"/>
    <w:rsid w:val="00A8129A"/>
    <w:rsid w:val="00AE6E2F"/>
    <w:rsid w:val="00B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E3E5E8-E285-4AEA-A9C9-5C0B0B08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3</cp:revision>
  <dcterms:created xsi:type="dcterms:W3CDTF">2013-10-02T14:27:00Z</dcterms:created>
  <dcterms:modified xsi:type="dcterms:W3CDTF">2013-10-15T19:35:00Z</dcterms:modified>
</cp:coreProperties>
</file>