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4A" w:rsidRDefault="0002234A" w:rsidP="0002234A">
      <w:pPr>
        <w:widowControl w:val="0"/>
        <w:autoSpaceDE w:val="0"/>
        <w:autoSpaceDN w:val="0"/>
        <w:adjustRightInd w:val="0"/>
      </w:pPr>
      <w:bookmarkStart w:id="0" w:name="_GoBack"/>
      <w:bookmarkEnd w:id="0"/>
    </w:p>
    <w:p w:rsidR="0002234A" w:rsidRDefault="0002234A" w:rsidP="0002234A">
      <w:pPr>
        <w:widowControl w:val="0"/>
        <w:autoSpaceDE w:val="0"/>
        <w:autoSpaceDN w:val="0"/>
        <w:adjustRightInd w:val="0"/>
      </w:pPr>
      <w:r>
        <w:rPr>
          <w:b/>
          <w:bCs/>
        </w:rPr>
        <w:t>Section 800.1700  Administrative Hearings</w:t>
      </w:r>
      <w:r>
        <w:t xml:space="preserve"> </w:t>
      </w:r>
    </w:p>
    <w:p w:rsidR="0002234A" w:rsidRDefault="0002234A" w:rsidP="0002234A">
      <w:pPr>
        <w:widowControl w:val="0"/>
        <w:autoSpaceDE w:val="0"/>
        <w:autoSpaceDN w:val="0"/>
        <w:adjustRightInd w:val="0"/>
      </w:pPr>
    </w:p>
    <w:p w:rsidR="0002234A" w:rsidRDefault="0002234A" w:rsidP="0002234A">
      <w:pPr>
        <w:widowControl w:val="0"/>
        <w:autoSpaceDE w:val="0"/>
        <w:autoSpaceDN w:val="0"/>
        <w:adjustRightInd w:val="0"/>
      </w:pPr>
      <w:r>
        <w:t xml:space="preserve">Administrative hearings will be conducted in accordance with the Rules of Practice and Procedure in Administrative Hearings (77 Ill. Adm. Code 100) adopted by the Illinois Department of Public Health pursuant to Section </w:t>
      </w:r>
      <w:r w:rsidR="00511706">
        <w:t xml:space="preserve">4 </w:t>
      </w:r>
      <w:r>
        <w:t>(a)(i) of the Illinois Administrative Procedure Act (Ill. Rev. Stat. 19</w:t>
      </w:r>
      <w:r w:rsidR="00511706">
        <w:t>85</w:t>
      </w:r>
      <w:r>
        <w:t>, ch. 127, par. 100</w:t>
      </w:r>
      <w:r w:rsidR="00511706">
        <w:t xml:space="preserve">4 </w:t>
      </w:r>
      <w:r>
        <w:t xml:space="preserve">(a)(i)). </w:t>
      </w:r>
    </w:p>
    <w:p w:rsidR="0002234A" w:rsidRDefault="0002234A" w:rsidP="0002234A">
      <w:pPr>
        <w:widowControl w:val="0"/>
        <w:autoSpaceDE w:val="0"/>
        <w:autoSpaceDN w:val="0"/>
        <w:adjustRightInd w:val="0"/>
      </w:pPr>
    </w:p>
    <w:p w:rsidR="0002234A" w:rsidRDefault="0002234A" w:rsidP="0002234A">
      <w:pPr>
        <w:widowControl w:val="0"/>
        <w:autoSpaceDE w:val="0"/>
        <w:autoSpaceDN w:val="0"/>
        <w:adjustRightInd w:val="0"/>
        <w:ind w:left="1440" w:hanging="720"/>
      </w:pPr>
      <w:r>
        <w:t xml:space="preserve">(Source:  Amended at 10 Ill. Reg. 11076, effective July 1, 1986) </w:t>
      </w:r>
    </w:p>
    <w:sectPr w:rsidR="0002234A" w:rsidSect="000223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234A"/>
    <w:rsid w:val="0002234A"/>
    <w:rsid w:val="00511706"/>
    <w:rsid w:val="005C3366"/>
    <w:rsid w:val="00691274"/>
    <w:rsid w:val="006C65FC"/>
    <w:rsid w:val="009E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2012-06-22T01:22:00Z</dcterms:created>
  <dcterms:modified xsi:type="dcterms:W3CDTF">2012-06-22T01:22:00Z</dcterms:modified>
</cp:coreProperties>
</file>