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22" w:rsidRDefault="000C7F22" w:rsidP="000C7F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7F22" w:rsidRDefault="000C7F22" w:rsidP="000C7F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800.980  Communicable Disease and Accident Reporting</w:t>
      </w:r>
      <w:r>
        <w:t xml:space="preserve"> </w:t>
      </w:r>
    </w:p>
    <w:p w:rsidR="000C7F22" w:rsidRDefault="000C7F22" w:rsidP="000C7F22">
      <w:pPr>
        <w:widowControl w:val="0"/>
        <w:autoSpaceDE w:val="0"/>
        <w:autoSpaceDN w:val="0"/>
        <w:adjustRightInd w:val="0"/>
      </w:pPr>
    </w:p>
    <w:p w:rsidR="000C7F22" w:rsidRDefault="000C7F22" w:rsidP="000C7F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Accident Reporting.  All deaths in a recreational area and those injuries occurring in a recreational area which receive a physician's care shall be reported to the Department of Public Health. </w:t>
      </w:r>
    </w:p>
    <w:p w:rsidR="00D40C5D" w:rsidRDefault="00D40C5D" w:rsidP="000C7F22">
      <w:pPr>
        <w:widowControl w:val="0"/>
        <w:autoSpaceDE w:val="0"/>
        <w:autoSpaceDN w:val="0"/>
        <w:adjustRightInd w:val="0"/>
        <w:ind w:left="1440" w:hanging="720"/>
      </w:pPr>
    </w:p>
    <w:p w:rsidR="000C7F22" w:rsidRDefault="000C7F22" w:rsidP="000C7F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outbreaks of disease in a recreational area which involve two or more persons shall be reported to the Department pursuant to the Department's Control of Communicable Diseases </w:t>
      </w:r>
      <w:r w:rsidR="00EB6F40">
        <w:t xml:space="preserve">Code </w:t>
      </w:r>
      <w:r>
        <w:t xml:space="preserve">(77 Ill. Adm. Code 690). </w:t>
      </w:r>
    </w:p>
    <w:p w:rsidR="00D40C5D" w:rsidRDefault="00D40C5D" w:rsidP="000C7F22">
      <w:pPr>
        <w:widowControl w:val="0"/>
        <w:autoSpaceDE w:val="0"/>
        <w:autoSpaceDN w:val="0"/>
        <w:adjustRightInd w:val="0"/>
        <w:ind w:left="1440" w:hanging="720"/>
      </w:pPr>
    </w:p>
    <w:p w:rsidR="000C7F22" w:rsidRDefault="000C7F22" w:rsidP="000C7F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all the above accidents and illnesses, the Injury and Illness Report as provided by the Department is to be completed and returned to the </w:t>
      </w:r>
      <w:r w:rsidR="00EB6F40">
        <w:t xml:space="preserve">regional office of the </w:t>
      </w:r>
      <w:r>
        <w:t xml:space="preserve">Department </w:t>
      </w:r>
      <w:r w:rsidR="00EB6F40">
        <w:t xml:space="preserve">which serves the recreational area </w:t>
      </w:r>
      <w:r>
        <w:t xml:space="preserve">either by mailing or personally delivering it within 48 hours of the occurrence. </w:t>
      </w:r>
      <w:r w:rsidR="00EB6F40">
        <w:t xml:space="preserve"> Appendix A contains the addresses of the regional offices.</w:t>
      </w:r>
    </w:p>
    <w:p w:rsidR="000C7F22" w:rsidRDefault="000C7F22" w:rsidP="000C7F22">
      <w:pPr>
        <w:widowControl w:val="0"/>
        <w:autoSpaceDE w:val="0"/>
        <w:autoSpaceDN w:val="0"/>
        <w:adjustRightInd w:val="0"/>
        <w:ind w:left="1440" w:hanging="720"/>
      </w:pPr>
    </w:p>
    <w:p w:rsidR="000C7F22" w:rsidRDefault="000C7F22" w:rsidP="000C7F22">
      <w:pPr>
        <w:widowControl w:val="0"/>
        <w:autoSpaceDE w:val="0"/>
        <w:autoSpaceDN w:val="0"/>
        <w:adjustRightInd w:val="0"/>
        <w:ind w:left="1440" w:hanging="720"/>
      </w:pPr>
      <w:r>
        <w:t>(Source:  Added at 1</w:t>
      </w:r>
      <w:r w:rsidR="00EB6F40">
        <w:t>4</w:t>
      </w:r>
      <w:r>
        <w:t xml:space="preserve"> Ill. Reg. 1</w:t>
      </w:r>
      <w:r w:rsidR="00EB6F40">
        <w:t>2663</w:t>
      </w:r>
      <w:r>
        <w:t xml:space="preserve">, effective July </w:t>
      </w:r>
      <w:r w:rsidR="00EB6F40">
        <w:t>20</w:t>
      </w:r>
      <w:r>
        <w:t>, 19</w:t>
      </w:r>
      <w:r w:rsidR="00EB6F40">
        <w:t>90</w:t>
      </w:r>
      <w:r>
        <w:t xml:space="preserve">) </w:t>
      </w:r>
    </w:p>
    <w:sectPr w:rsidR="000C7F22" w:rsidSect="000C7F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F22"/>
    <w:rsid w:val="000C7F22"/>
    <w:rsid w:val="00446973"/>
    <w:rsid w:val="005C3366"/>
    <w:rsid w:val="00AC2A68"/>
    <w:rsid w:val="00BE72F9"/>
    <w:rsid w:val="00D40C5D"/>
    <w:rsid w:val="00E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