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9A" w:rsidRDefault="00717E9A" w:rsidP="00717E9A">
      <w:pPr>
        <w:widowControl w:val="0"/>
        <w:autoSpaceDE w:val="0"/>
        <w:autoSpaceDN w:val="0"/>
        <w:adjustRightInd w:val="0"/>
      </w:pPr>
      <w:bookmarkStart w:id="0" w:name="_GoBack"/>
      <w:bookmarkEnd w:id="0"/>
    </w:p>
    <w:p w:rsidR="00717E9A" w:rsidRDefault="00717E9A" w:rsidP="00717E9A">
      <w:pPr>
        <w:widowControl w:val="0"/>
        <w:autoSpaceDE w:val="0"/>
        <w:autoSpaceDN w:val="0"/>
        <w:adjustRightInd w:val="0"/>
      </w:pPr>
      <w:r>
        <w:rPr>
          <w:b/>
          <w:bCs/>
        </w:rPr>
        <w:t>Section 800.900  Emergency Care</w:t>
      </w:r>
      <w:r>
        <w:t xml:space="preserve"> </w:t>
      </w:r>
    </w:p>
    <w:p w:rsidR="00717E9A" w:rsidRDefault="00717E9A" w:rsidP="00717E9A">
      <w:pPr>
        <w:widowControl w:val="0"/>
        <w:autoSpaceDE w:val="0"/>
        <w:autoSpaceDN w:val="0"/>
        <w:adjustRightInd w:val="0"/>
      </w:pPr>
    </w:p>
    <w:p w:rsidR="00717E9A" w:rsidRDefault="00717E9A" w:rsidP="00717E9A">
      <w:pPr>
        <w:widowControl w:val="0"/>
        <w:autoSpaceDE w:val="0"/>
        <w:autoSpaceDN w:val="0"/>
        <w:adjustRightInd w:val="0"/>
      </w:pPr>
      <w:r>
        <w:t xml:space="preserve">All recreational areas, exclusive of primitive areas, where camping, body contact sports, archery or hunting activities are permitted shall have an accessible area designed for emergency care equipped with at least one first aid kit which contains a minimum of the following: </w:t>
      </w:r>
    </w:p>
    <w:p w:rsidR="007925A4" w:rsidRDefault="007925A4" w:rsidP="00717E9A">
      <w:pPr>
        <w:widowControl w:val="0"/>
        <w:autoSpaceDE w:val="0"/>
        <w:autoSpaceDN w:val="0"/>
        <w:adjustRightInd w:val="0"/>
      </w:pPr>
    </w:p>
    <w:p w:rsidR="00717E9A" w:rsidRDefault="00717E9A" w:rsidP="00717E9A">
      <w:pPr>
        <w:widowControl w:val="0"/>
        <w:autoSpaceDE w:val="0"/>
        <w:autoSpaceDN w:val="0"/>
        <w:adjustRightInd w:val="0"/>
        <w:ind w:left="1440" w:hanging="720"/>
      </w:pPr>
      <w:r>
        <w:t>a)</w:t>
      </w:r>
      <w:r>
        <w:tab/>
        <w:t xml:space="preserve">2 </w:t>
      </w:r>
      <w:r w:rsidR="00826A98">
        <w:t xml:space="preserve">– </w:t>
      </w:r>
      <w:r>
        <w:t xml:space="preserve">3" bandage compress </w:t>
      </w:r>
    </w:p>
    <w:p w:rsidR="007925A4" w:rsidRDefault="007925A4" w:rsidP="00717E9A">
      <w:pPr>
        <w:widowControl w:val="0"/>
        <w:autoSpaceDE w:val="0"/>
        <w:autoSpaceDN w:val="0"/>
        <w:adjustRightInd w:val="0"/>
        <w:ind w:left="1440" w:hanging="720"/>
      </w:pPr>
    </w:p>
    <w:p w:rsidR="00717E9A" w:rsidRDefault="00717E9A" w:rsidP="00717E9A">
      <w:pPr>
        <w:widowControl w:val="0"/>
        <w:autoSpaceDE w:val="0"/>
        <w:autoSpaceDN w:val="0"/>
        <w:adjustRightInd w:val="0"/>
        <w:ind w:left="1440" w:hanging="720"/>
      </w:pPr>
      <w:r>
        <w:t>b)</w:t>
      </w:r>
      <w:r>
        <w:tab/>
        <w:t xml:space="preserve">2 </w:t>
      </w:r>
      <w:r w:rsidR="00826A98">
        <w:t xml:space="preserve">– </w:t>
      </w:r>
      <w:r>
        <w:t xml:space="preserve">triangular bandages </w:t>
      </w:r>
    </w:p>
    <w:p w:rsidR="007925A4" w:rsidRDefault="007925A4" w:rsidP="00717E9A">
      <w:pPr>
        <w:widowControl w:val="0"/>
        <w:autoSpaceDE w:val="0"/>
        <w:autoSpaceDN w:val="0"/>
        <w:adjustRightInd w:val="0"/>
        <w:ind w:left="1440" w:hanging="720"/>
      </w:pPr>
    </w:p>
    <w:p w:rsidR="00717E9A" w:rsidRDefault="00717E9A" w:rsidP="00717E9A">
      <w:pPr>
        <w:widowControl w:val="0"/>
        <w:autoSpaceDE w:val="0"/>
        <w:autoSpaceDN w:val="0"/>
        <w:adjustRightInd w:val="0"/>
        <w:ind w:left="1440" w:hanging="720"/>
      </w:pPr>
      <w:r>
        <w:t>c)</w:t>
      </w:r>
      <w:r>
        <w:tab/>
        <w:t xml:space="preserve">1 </w:t>
      </w:r>
      <w:r w:rsidR="00826A98">
        <w:t xml:space="preserve">– pair of </w:t>
      </w:r>
      <w:r>
        <w:t xml:space="preserve">scissors </w:t>
      </w:r>
    </w:p>
    <w:p w:rsidR="007925A4" w:rsidRDefault="007925A4" w:rsidP="00717E9A">
      <w:pPr>
        <w:widowControl w:val="0"/>
        <w:autoSpaceDE w:val="0"/>
        <w:autoSpaceDN w:val="0"/>
        <w:adjustRightInd w:val="0"/>
        <w:ind w:left="1440" w:hanging="720"/>
      </w:pPr>
    </w:p>
    <w:p w:rsidR="00717E9A" w:rsidRDefault="00717E9A" w:rsidP="00717E9A">
      <w:pPr>
        <w:widowControl w:val="0"/>
        <w:autoSpaceDE w:val="0"/>
        <w:autoSpaceDN w:val="0"/>
        <w:adjustRightInd w:val="0"/>
        <w:ind w:left="1440" w:hanging="720"/>
      </w:pPr>
      <w:r>
        <w:t>d)</w:t>
      </w:r>
      <w:r>
        <w:tab/>
        <w:t xml:space="preserve">1 </w:t>
      </w:r>
      <w:r w:rsidR="00826A98">
        <w:t xml:space="preserve">– pair of </w:t>
      </w:r>
      <w:r>
        <w:t xml:space="preserve">tweezers </w:t>
      </w:r>
    </w:p>
    <w:p w:rsidR="007925A4" w:rsidRDefault="007925A4" w:rsidP="00717E9A">
      <w:pPr>
        <w:widowControl w:val="0"/>
        <w:autoSpaceDE w:val="0"/>
        <w:autoSpaceDN w:val="0"/>
        <w:adjustRightInd w:val="0"/>
        <w:ind w:left="1440" w:hanging="720"/>
      </w:pPr>
    </w:p>
    <w:p w:rsidR="00717E9A" w:rsidRDefault="00717E9A" w:rsidP="00717E9A">
      <w:pPr>
        <w:widowControl w:val="0"/>
        <w:autoSpaceDE w:val="0"/>
        <w:autoSpaceDN w:val="0"/>
        <w:adjustRightInd w:val="0"/>
        <w:ind w:left="1440" w:hanging="720"/>
      </w:pPr>
      <w:r>
        <w:t>e)</w:t>
      </w:r>
      <w:r>
        <w:tab/>
        <w:t xml:space="preserve">2 </w:t>
      </w:r>
      <w:r w:rsidR="00826A98">
        <w:t xml:space="preserve">– </w:t>
      </w:r>
      <w:r>
        <w:t>eye dressing packet</w:t>
      </w:r>
      <w:r w:rsidR="00826A98">
        <w:t>s</w:t>
      </w:r>
      <w:r>
        <w:t xml:space="preserve"> </w:t>
      </w:r>
    </w:p>
    <w:p w:rsidR="007925A4" w:rsidRDefault="007925A4" w:rsidP="00717E9A">
      <w:pPr>
        <w:widowControl w:val="0"/>
        <w:autoSpaceDE w:val="0"/>
        <w:autoSpaceDN w:val="0"/>
        <w:adjustRightInd w:val="0"/>
        <w:ind w:left="1440" w:hanging="720"/>
      </w:pPr>
    </w:p>
    <w:p w:rsidR="00717E9A" w:rsidRDefault="00717E9A" w:rsidP="00717E9A">
      <w:pPr>
        <w:widowControl w:val="0"/>
        <w:autoSpaceDE w:val="0"/>
        <w:autoSpaceDN w:val="0"/>
        <w:adjustRightInd w:val="0"/>
        <w:ind w:left="1440" w:hanging="720"/>
      </w:pPr>
      <w:r>
        <w:t>f)</w:t>
      </w:r>
      <w:r>
        <w:tab/>
        <w:t>1</w:t>
      </w:r>
      <w:r w:rsidR="00826A98">
        <w:t xml:space="preserve"> – roll of </w:t>
      </w:r>
      <w:r>
        <w:t xml:space="preserve">1" adhesive tape </w:t>
      </w:r>
    </w:p>
    <w:p w:rsidR="007925A4" w:rsidRDefault="007925A4" w:rsidP="00717E9A">
      <w:pPr>
        <w:widowControl w:val="0"/>
        <w:autoSpaceDE w:val="0"/>
        <w:autoSpaceDN w:val="0"/>
        <w:adjustRightInd w:val="0"/>
        <w:ind w:left="1440" w:hanging="720"/>
      </w:pPr>
    </w:p>
    <w:p w:rsidR="00717E9A" w:rsidRDefault="00717E9A" w:rsidP="00717E9A">
      <w:pPr>
        <w:widowControl w:val="0"/>
        <w:autoSpaceDE w:val="0"/>
        <w:autoSpaceDN w:val="0"/>
        <w:adjustRightInd w:val="0"/>
        <w:ind w:left="1440" w:hanging="720"/>
      </w:pPr>
      <w:r>
        <w:t>g)</w:t>
      </w:r>
      <w:r>
        <w:tab/>
        <w:t xml:space="preserve">1 box </w:t>
      </w:r>
      <w:r w:rsidR="00826A98">
        <w:t xml:space="preserve">– of </w:t>
      </w:r>
      <w:r>
        <w:t xml:space="preserve">adhesive bandages of various sizes </w:t>
      </w:r>
    </w:p>
    <w:p w:rsidR="007925A4" w:rsidRDefault="007925A4" w:rsidP="00717E9A">
      <w:pPr>
        <w:widowControl w:val="0"/>
        <w:autoSpaceDE w:val="0"/>
        <w:autoSpaceDN w:val="0"/>
        <w:adjustRightInd w:val="0"/>
        <w:ind w:left="1440" w:hanging="720"/>
      </w:pPr>
    </w:p>
    <w:p w:rsidR="00717E9A" w:rsidRDefault="00717E9A" w:rsidP="00717E9A">
      <w:pPr>
        <w:widowControl w:val="0"/>
        <w:autoSpaceDE w:val="0"/>
        <w:autoSpaceDN w:val="0"/>
        <w:adjustRightInd w:val="0"/>
        <w:ind w:left="1440" w:hanging="720"/>
      </w:pPr>
      <w:r>
        <w:t>h)</w:t>
      </w:r>
      <w:r>
        <w:tab/>
        <w:t xml:space="preserve">1 </w:t>
      </w:r>
      <w:r w:rsidR="00826A98">
        <w:t xml:space="preserve">– container of </w:t>
      </w:r>
      <w:r>
        <w:t xml:space="preserve">antiseptic </w:t>
      </w:r>
    </w:p>
    <w:p w:rsidR="007925A4" w:rsidRDefault="007925A4" w:rsidP="00717E9A">
      <w:pPr>
        <w:widowControl w:val="0"/>
        <w:autoSpaceDE w:val="0"/>
        <w:autoSpaceDN w:val="0"/>
        <w:adjustRightInd w:val="0"/>
        <w:ind w:left="1440" w:hanging="720"/>
      </w:pPr>
    </w:p>
    <w:p w:rsidR="00826A98" w:rsidRDefault="00826A98" w:rsidP="00717E9A">
      <w:pPr>
        <w:widowControl w:val="0"/>
        <w:autoSpaceDE w:val="0"/>
        <w:autoSpaceDN w:val="0"/>
        <w:adjustRightInd w:val="0"/>
        <w:ind w:left="1440" w:hanging="720"/>
      </w:pPr>
      <w:proofErr w:type="spellStart"/>
      <w:r>
        <w:t>i</w:t>
      </w:r>
      <w:proofErr w:type="spellEnd"/>
      <w:r>
        <w:t>)</w:t>
      </w:r>
      <w:r>
        <w:tab/>
        <w:t>1 – pair of latex gloves</w:t>
      </w:r>
    </w:p>
    <w:p w:rsidR="00717E9A" w:rsidRDefault="00717E9A" w:rsidP="00717E9A">
      <w:pPr>
        <w:widowControl w:val="0"/>
        <w:autoSpaceDE w:val="0"/>
        <w:autoSpaceDN w:val="0"/>
        <w:adjustRightInd w:val="0"/>
        <w:ind w:left="1440" w:hanging="720"/>
      </w:pPr>
    </w:p>
    <w:p w:rsidR="00717E9A" w:rsidRDefault="00717E9A" w:rsidP="00717E9A">
      <w:pPr>
        <w:widowControl w:val="0"/>
        <w:autoSpaceDE w:val="0"/>
        <w:autoSpaceDN w:val="0"/>
        <w:adjustRightInd w:val="0"/>
        <w:ind w:left="1440" w:hanging="720"/>
      </w:pPr>
      <w:r>
        <w:t>(Source:  Amended at 1</w:t>
      </w:r>
      <w:r w:rsidR="00826A98">
        <w:t>4</w:t>
      </w:r>
      <w:r>
        <w:t xml:space="preserve"> Ill. Reg. 1</w:t>
      </w:r>
      <w:r w:rsidR="00826A98">
        <w:t>2663</w:t>
      </w:r>
      <w:r>
        <w:t xml:space="preserve">, effective July </w:t>
      </w:r>
      <w:r w:rsidR="00826A98">
        <w:t>20</w:t>
      </w:r>
      <w:r>
        <w:t>, 19</w:t>
      </w:r>
      <w:r w:rsidR="00826A98">
        <w:t>90</w:t>
      </w:r>
      <w:r>
        <w:t xml:space="preserve">) </w:t>
      </w:r>
    </w:p>
    <w:sectPr w:rsidR="00717E9A" w:rsidSect="00717E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7E9A"/>
    <w:rsid w:val="005C3366"/>
    <w:rsid w:val="00717E9A"/>
    <w:rsid w:val="007925A4"/>
    <w:rsid w:val="007B3AA9"/>
    <w:rsid w:val="00826A98"/>
    <w:rsid w:val="00D74D8B"/>
    <w:rsid w:val="00F6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2012-06-22T01:21:00Z</dcterms:created>
  <dcterms:modified xsi:type="dcterms:W3CDTF">2012-06-22T01:21:00Z</dcterms:modified>
</cp:coreProperties>
</file>