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53" w:rsidRDefault="00301A53" w:rsidP="00301A53">
      <w:pPr>
        <w:widowControl w:val="0"/>
        <w:autoSpaceDE w:val="0"/>
        <w:autoSpaceDN w:val="0"/>
        <w:adjustRightInd w:val="0"/>
      </w:pPr>
      <w:bookmarkStart w:id="0" w:name="_GoBack"/>
      <w:bookmarkEnd w:id="0"/>
    </w:p>
    <w:p w:rsidR="00301A53" w:rsidRDefault="00301A53" w:rsidP="00301A53">
      <w:pPr>
        <w:widowControl w:val="0"/>
        <w:autoSpaceDE w:val="0"/>
        <w:autoSpaceDN w:val="0"/>
        <w:adjustRightInd w:val="0"/>
      </w:pPr>
      <w:r>
        <w:rPr>
          <w:b/>
          <w:bCs/>
        </w:rPr>
        <w:t>Section 800.710  Containers</w:t>
      </w:r>
      <w:r>
        <w:t xml:space="preserve"> </w:t>
      </w:r>
    </w:p>
    <w:p w:rsidR="00301A53" w:rsidRDefault="00301A53" w:rsidP="00301A53">
      <w:pPr>
        <w:widowControl w:val="0"/>
        <w:autoSpaceDE w:val="0"/>
        <w:autoSpaceDN w:val="0"/>
        <w:adjustRightInd w:val="0"/>
      </w:pPr>
    </w:p>
    <w:p w:rsidR="00301A53" w:rsidRDefault="00301A53" w:rsidP="00301A53">
      <w:pPr>
        <w:widowControl w:val="0"/>
        <w:autoSpaceDE w:val="0"/>
        <w:autoSpaceDN w:val="0"/>
        <w:adjustRightInd w:val="0"/>
        <w:ind w:left="1440" w:hanging="720"/>
      </w:pPr>
      <w:r>
        <w:t>a)</w:t>
      </w:r>
      <w:r>
        <w:tab/>
        <w:t xml:space="preserve">All refuse, which includes garbage, rubbish, bottles, and cans stored within a recreational area for more than 24 hours shall be kept in watertight, fly-proof, rodent-proof metal or durable plastic containers.  Refuse that is stored for less than 24 hours shall be placed in plastic bags which shall be collected daily and placed in refuse containers.  Such plastic bags shall be tightly sealed. </w:t>
      </w:r>
    </w:p>
    <w:p w:rsidR="00A717FB" w:rsidRDefault="00A717FB" w:rsidP="00301A53">
      <w:pPr>
        <w:widowControl w:val="0"/>
        <w:autoSpaceDE w:val="0"/>
        <w:autoSpaceDN w:val="0"/>
        <w:adjustRightInd w:val="0"/>
        <w:ind w:left="1440" w:hanging="720"/>
      </w:pPr>
    </w:p>
    <w:p w:rsidR="00301A53" w:rsidRDefault="00301A53" w:rsidP="00301A53">
      <w:pPr>
        <w:widowControl w:val="0"/>
        <w:autoSpaceDE w:val="0"/>
        <w:autoSpaceDN w:val="0"/>
        <w:adjustRightInd w:val="0"/>
        <w:ind w:left="1440" w:hanging="720"/>
      </w:pPr>
      <w:r>
        <w:t>b)</w:t>
      </w:r>
      <w:r>
        <w:tab/>
        <w:t xml:space="preserve">Refuse containers shall be located within 250 feet of each camping site, picnic site, or food service establishment within a recreational area that does not have daily collection of refuse. </w:t>
      </w:r>
    </w:p>
    <w:p w:rsidR="00301A53" w:rsidRDefault="00301A53" w:rsidP="00301A53">
      <w:pPr>
        <w:widowControl w:val="0"/>
        <w:autoSpaceDE w:val="0"/>
        <w:autoSpaceDN w:val="0"/>
        <w:adjustRightInd w:val="0"/>
        <w:ind w:left="1440" w:hanging="720"/>
      </w:pPr>
    </w:p>
    <w:p w:rsidR="00301A53" w:rsidRDefault="00301A53" w:rsidP="00301A53">
      <w:pPr>
        <w:widowControl w:val="0"/>
        <w:autoSpaceDE w:val="0"/>
        <w:autoSpaceDN w:val="0"/>
        <w:adjustRightInd w:val="0"/>
        <w:ind w:left="1440" w:hanging="720"/>
      </w:pPr>
      <w:r>
        <w:t xml:space="preserve">(Source:  Amended at 10 Ill. Reg. 11076, effective July 1, 1986) </w:t>
      </w:r>
    </w:p>
    <w:sectPr w:rsidR="00301A53" w:rsidSect="00301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A53"/>
    <w:rsid w:val="00301A53"/>
    <w:rsid w:val="005C3366"/>
    <w:rsid w:val="00A717FB"/>
    <w:rsid w:val="00AD0715"/>
    <w:rsid w:val="00D95517"/>
    <w:rsid w:val="00F1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