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02" w:rsidRDefault="003F2202" w:rsidP="003F22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2202" w:rsidRDefault="003F2202" w:rsidP="003F22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790.140  Requests for Additional Copies</w:t>
      </w:r>
      <w:r>
        <w:t xml:space="preserve"> </w:t>
      </w:r>
    </w:p>
    <w:p w:rsidR="003F2202" w:rsidRDefault="003F2202" w:rsidP="003F2202">
      <w:pPr>
        <w:widowControl w:val="0"/>
        <w:autoSpaceDE w:val="0"/>
        <w:autoSpaceDN w:val="0"/>
        <w:adjustRightInd w:val="0"/>
      </w:pPr>
    </w:p>
    <w:p w:rsidR="003F2202" w:rsidRDefault="003F2202" w:rsidP="003F2202">
      <w:pPr>
        <w:widowControl w:val="0"/>
        <w:autoSpaceDE w:val="0"/>
        <w:autoSpaceDN w:val="0"/>
        <w:adjustRightInd w:val="0"/>
      </w:pPr>
      <w:r>
        <w:t xml:space="preserve">Requests to receive additional copies of the formulary or for changes to the recipient mailing list should be sent to the address in Section 790.120. </w:t>
      </w:r>
    </w:p>
    <w:p w:rsidR="003F2202" w:rsidRDefault="003F2202" w:rsidP="003F2202">
      <w:pPr>
        <w:widowControl w:val="0"/>
        <w:autoSpaceDE w:val="0"/>
        <w:autoSpaceDN w:val="0"/>
        <w:adjustRightInd w:val="0"/>
      </w:pPr>
    </w:p>
    <w:p w:rsidR="003F2202" w:rsidRDefault="003F2202" w:rsidP="003F22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27, p. 113, effective July 1, 1979) </w:t>
      </w:r>
    </w:p>
    <w:sectPr w:rsidR="003F2202" w:rsidSect="003F2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202"/>
    <w:rsid w:val="003F2202"/>
    <w:rsid w:val="005C3366"/>
    <w:rsid w:val="007C18C7"/>
    <w:rsid w:val="00AF5635"/>
    <w:rsid w:val="00D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