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FC" w:rsidRDefault="00AA2AFC" w:rsidP="00AA2AFC">
      <w:pPr>
        <w:widowControl w:val="0"/>
        <w:autoSpaceDE w:val="0"/>
        <w:autoSpaceDN w:val="0"/>
        <w:adjustRightInd w:val="0"/>
      </w:pPr>
      <w:bookmarkStart w:id="0" w:name="_GoBack"/>
      <w:bookmarkEnd w:id="0"/>
    </w:p>
    <w:p w:rsidR="00AA2AFC" w:rsidRDefault="00AA2AFC" w:rsidP="00AA2AFC">
      <w:pPr>
        <w:widowControl w:val="0"/>
        <w:autoSpaceDE w:val="0"/>
        <w:autoSpaceDN w:val="0"/>
        <w:adjustRightInd w:val="0"/>
      </w:pPr>
      <w:r>
        <w:rPr>
          <w:b/>
          <w:bCs/>
        </w:rPr>
        <w:t xml:space="preserve">Section 785.735  Equipment and Utensils </w:t>
      </w:r>
      <w:r w:rsidR="00EA5718">
        <w:rPr>
          <w:b/>
          <w:bCs/>
        </w:rPr>
        <w:t>−</w:t>
      </w:r>
      <w:r>
        <w:rPr>
          <w:b/>
          <w:bCs/>
        </w:rPr>
        <w:t xml:space="preserve"> General Construction, Repair, and Installation</w:t>
      </w:r>
      <w:r>
        <w:t xml:space="preserve"> </w:t>
      </w:r>
    </w:p>
    <w:p w:rsidR="00AA2AFC" w:rsidRDefault="00AA2AFC" w:rsidP="00AA2AFC">
      <w:pPr>
        <w:widowControl w:val="0"/>
        <w:autoSpaceDE w:val="0"/>
        <w:autoSpaceDN w:val="0"/>
        <w:adjustRightInd w:val="0"/>
      </w:pPr>
    </w:p>
    <w:p w:rsidR="00AA2AFC" w:rsidRDefault="00AA2AFC" w:rsidP="00AA2AFC">
      <w:pPr>
        <w:widowControl w:val="0"/>
        <w:autoSpaceDE w:val="0"/>
        <w:autoSpaceDN w:val="0"/>
        <w:adjustRightInd w:val="0"/>
      </w:pPr>
      <w:r>
        <w:t xml:space="preserve">All equipment and utensils necessary to the manufacture of cheese and related products shall meet the same general requirements as outlined in Section 785.415.  In addition, for certain other equipment the following requirements shall be met. </w:t>
      </w:r>
    </w:p>
    <w:p w:rsidR="00EA5718" w:rsidRDefault="00EA5718" w:rsidP="00AA2AFC">
      <w:pPr>
        <w:widowControl w:val="0"/>
        <w:autoSpaceDE w:val="0"/>
        <w:autoSpaceDN w:val="0"/>
        <w:adjustRightInd w:val="0"/>
      </w:pPr>
    </w:p>
    <w:p w:rsidR="00EA5718" w:rsidRPr="00D55B37" w:rsidRDefault="00EA5718" w:rsidP="00EA5718">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EA5718" w:rsidRDefault="00EA5718" w:rsidP="00AA2AFC">
      <w:pPr>
        <w:widowControl w:val="0"/>
        <w:autoSpaceDE w:val="0"/>
        <w:autoSpaceDN w:val="0"/>
        <w:adjustRightInd w:val="0"/>
      </w:pPr>
    </w:p>
    <w:sectPr w:rsidR="00EA5718" w:rsidSect="00AA2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2AFC"/>
    <w:rsid w:val="005C3366"/>
    <w:rsid w:val="00AA2AFC"/>
    <w:rsid w:val="00CD3257"/>
    <w:rsid w:val="00D1073F"/>
    <w:rsid w:val="00D55B37"/>
    <w:rsid w:val="00DF2BD0"/>
    <w:rsid w:val="00EA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5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