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35" w:rsidRDefault="007C7635" w:rsidP="007C7635">
      <w:pPr>
        <w:widowControl w:val="0"/>
        <w:autoSpaceDE w:val="0"/>
        <w:autoSpaceDN w:val="0"/>
        <w:adjustRightInd w:val="0"/>
      </w:pPr>
      <w:bookmarkStart w:id="0" w:name="_GoBack"/>
      <w:bookmarkEnd w:id="0"/>
    </w:p>
    <w:p w:rsidR="007C7635" w:rsidRDefault="007C7635" w:rsidP="007C7635">
      <w:pPr>
        <w:widowControl w:val="0"/>
        <w:autoSpaceDE w:val="0"/>
        <w:autoSpaceDN w:val="0"/>
        <w:adjustRightInd w:val="0"/>
      </w:pPr>
      <w:r>
        <w:rPr>
          <w:b/>
          <w:bCs/>
        </w:rPr>
        <w:t>Section 785.715  Paraffining Room</w:t>
      </w:r>
      <w:r>
        <w:t xml:space="preserve"> </w:t>
      </w:r>
    </w:p>
    <w:p w:rsidR="007C7635" w:rsidRDefault="007C7635" w:rsidP="007C7635">
      <w:pPr>
        <w:widowControl w:val="0"/>
        <w:autoSpaceDE w:val="0"/>
        <w:autoSpaceDN w:val="0"/>
        <w:adjustRightInd w:val="0"/>
      </w:pPr>
    </w:p>
    <w:p w:rsidR="007C7635" w:rsidRDefault="007C7635" w:rsidP="007C7635">
      <w:pPr>
        <w:widowControl w:val="0"/>
        <w:autoSpaceDE w:val="0"/>
        <w:autoSpaceDN w:val="0"/>
        <w:adjustRightInd w:val="0"/>
      </w:pPr>
      <w:r>
        <w:t xml:space="preserve">For rind cheese, a separate room or compartment shall be provided for paraffining and boxing the cheese.  The room or compartment shall be of adequate size and the temperature maintained near the temperature of the drying room to avoid sweating of the cheese prior to paraffining. </w:t>
      </w:r>
    </w:p>
    <w:sectPr w:rsidR="007C7635" w:rsidSect="007C76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635"/>
    <w:rsid w:val="00497771"/>
    <w:rsid w:val="0057210F"/>
    <w:rsid w:val="005C3366"/>
    <w:rsid w:val="007A17A0"/>
    <w:rsid w:val="007C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