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72" w:rsidRDefault="00EA0272" w:rsidP="00EA0272">
      <w:pPr>
        <w:widowControl w:val="0"/>
        <w:autoSpaceDE w:val="0"/>
        <w:autoSpaceDN w:val="0"/>
        <w:adjustRightInd w:val="0"/>
      </w:pPr>
    </w:p>
    <w:p w:rsidR="00EA0272" w:rsidRDefault="00EA0272" w:rsidP="00EA0272">
      <w:pPr>
        <w:widowControl w:val="0"/>
        <w:autoSpaceDE w:val="0"/>
        <w:autoSpaceDN w:val="0"/>
        <w:adjustRightInd w:val="0"/>
      </w:pPr>
      <w:r>
        <w:rPr>
          <w:b/>
          <w:bCs/>
        </w:rPr>
        <w:t>Section 775.20  Incorporated and Referenced Materials</w:t>
      </w:r>
      <w:r>
        <w:t xml:space="preserve"> </w:t>
      </w:r>
    </w:p>
    <w:p w:rsidR="00EA0272" w:rsidRDefault="00EA0272" w:rsidP="00EA0272">
      <w:pPr>
        <w:widowControl w:val="0"/>
        <w:autoSpaceDE w:val="0"/>
        <w:autoSpaceDN w:val="0"/>
        <w:adjustRightInd w:val="0"/>
      </w:pPr>
    </w:p>
    <w:p w:rsidR="00EA0272" w:rsidRDefault="00EA0272" w:rsidP="00EA0272">
      <w:pPr>
        <w:widowControl w:val="0"/>
        <w:autoSpaceDE w:val="0"/>
        <w:autoSpaceDN w:val="0"/>
        <w:adjustRightInd w:val="0"/>
        <w:ind w:left="1440" w:hanging="720"/>
      </w:pPr>
      <w:r>
        <w:t>a)</w:t>
      </w:r>
      <w:r>
        <w:tab/>
        <w:t xml:space="preserve">The following regulations, guidelines and standards are incorporated in this Part: </w:t>
      </w:r>
    </w:p>
    <w:p w:rsidR="00EA0272" w:rsidRDefault="00EA0272" w:rsidP="00EA0272"/>
    <w:p w:rsidR="00EA0272" w:rsidRDefault="00EA0272" w:rsidP="00EA0272">
      <w:pPr>
        <w:widowControl w:val="0"/>
        <w:autoSpaceDE w:val="0"/>
        <w:autoSpaceDN w:val="0"/>
        <w:adjustRightInd w:val="0"/>
        <w:ind w:left="2160" w:hanging="720"/>
      </w:pPr>
      <w:r>
        <w:t>1)</w:t>
      </w:r>
      <w:r>
        <w:tab/>
        <w:t xml:space="preserve">Federal government guidelines: </w:t>
      </w:r>
    </w:p>
    <w:p w:rsidR="00EA0272" w:rsidRDefault="00EA0272" w:rsidP="00EA0272"/>
    <w:p w:rsidR="00EA0272" w:rsidRDefault="00EA0272" w:rsidP="00EA0272">
      <w:pPr>
        <w:widowControl w:val="0"/>
        <w:autoSpaceDE w:val="0"/>
        <w:autoSpaceDN w:val="0"/>
        <w:adjustRightInd w:val="0"/>
        <w:ind w:left="2880" w:hanging="720"/>
      </w:pPr>
      <w:r>
        <w:t>A)</w:t>
      </w:r>
      <w:r>
        <w:tab/>
        <w:t xml:space="preserve">The Grade A Pasteurized Milk Ordinance (PMO), and Appendices A through R (except Sections 16 and 17) Recommendations of the United States Public Health Service/Food and Drug Administration, </w:t>
      </w:r>
      <w:r w:rsidR="00A62793">
        <w:t>2017</w:t>
      </w:r>
      <w:r>
        <w:t xml:space="preserve"> Revision (Publication 229).  U.S. Department of Health and Human Services, Public Health Service, Food and Drug Administration, Milk Safety Branch (HFS-316), 5100 Paint Branch Parkway, College Park MD 20740-3835.  In addition, the jurisdiction name, left blank in Sections 1, 2, 3, 5, and 11 of the PMO, for the purposes of this Part, shall mean the State of Illinois; and the regulatory agency referred to in Section 1 shall mean the Illinois Department of Public Health.  (See Section 775.30(a).) </w:t>
      </w:r>
    </w:p>
    <w:p w:rsidR="00EA0272" w:rsidRDefault="00EA0272" w:rsidP="00EA0272"/>
    <w:p w:rsidR="00EA0272" w:rsidRDefault="00EA0272" w:rsidP="00EA0272">
      <w:pPr>
        <w:widowControl w:val="0"/>
        <w:autoSpaceDE w:val="0"/>
        <w:autoSpaceDN w:val="0"/>
        <w:adjustRightInd w:val="0"/>
        <w:ind w:left="2880" w:hanging="720"/>
      </w:pPr>
      <w:r>
        <w:t>B)</w:t>
      </w:r>
      <w:r>
        <w:tab/>
        <w:t>Evaluation of Milk Laboratories (</w:t>
      </w:r>
      <w:r w:rsidR="00A62793">
        <w:t>2017</w:t>
      </w:r>
      <w:r>
        <w:t xml:space="preserve"> Revision), U.S. Department of Health and Human Services, Public Health Service/Food and Drug Administration, Milk Safety Branch (HFS-316), 5100 Paint Branch Parkway, College Park MD 20740-3835. </w:t>
      </w:r>
    </w:p>
    <w:p w:rsidR="00EA0272" w:rsidRDefault="00EA0272" w:rsidP="00EA0272"/>
    <w:p w:rsidR="00EA0272" w:rsidRDefault="00EA0272" w:rsidP="00EA0272">
      <w:pPr>
        <w:widowControl w:val="0"/>
        <w:autoSpaceDE w:val="0"/>
        <w:autoSpaceDN w:val="0"/>
        <w:adjustRightInd w:val="0"/>
        <w:ind w:left="2880" w:hanging="720"/>
      </w:pPr>
      <w:r>
        <w:t>C)</w:t>
      </w:r>
      <w:r>
        <w:tab/>
        <w:t>Methods of Making Sanitation Ratings of Milk Supplies (</w:t>
      </w:r>
      <w:r w:rsidR="00A62793">
        <w:t>2017</w:t>
      </w:r>
      <w:r>
        <w:t xml:space="preserve"> Revision), U.S. Department of Health and Human Services, Public Health Service/Food and Drug Administration, Milk Safety Branch (HFS-316), 5100 Paint Branch Parkway, College Park MD 20740</w:t>
      </w:r>
      <w:r w:rsidR="00CA7469">
        <w:t>-</w:t>
      </w:r>
      <w:r>
        <w:t xml:space="preserve">3835. </w:t>
      </w:r>
    </w:p>
    <w:p w:rsidR="00EA0272" w:rsidRDefault="00EA0272" w:rsidP="00EA0272"/>
    <w:p w:rsidR="00EA0272" w:rsidRDefault="00EA0272" w:rsidP="00EA0272">
      <w:pPr>
        <w:widowControl w:val="0"/>
        <w:autoSpaceDE w:val="0"/>
        <w:autoSpaceDN w:val="0"/>
        <w:adjustRightInd w:val="0"/>
        <w:ind w:left="2880" w:hanging="720"/>
      </w:pPr>
      <w:r>
        <w:t>D)</w:t>
      </w:r>
      <w:r>
        <w:tab/>
        <w:t>Procedures Governing the Cooperative State-Public Health Service/Food and Drug Administration Program of the National Conference on Interstate Milk Shipments (</w:t>
      </w:r>
      <w:r w:rsidR="00A62793">
        <w:t>2017</w:t>
      </w:r>
      <w:r>
        <w:t xml:space="preserve"> Revision), U.S. Department of Health and Human Services, Public Health Service/Food and Drug Administration, Milk Safety Branch (HFS</w:t>
      </w:r>
      <w:r w:rsidR="00CA7469">
        <w:t>-</w:t>
      </w:r>
      <w:r>
        <w:t>316), 5100 Paint Branch Parkway, College Park MD 20740</w:t>
      </w:r>
      <w:r w:rsidR="00CA7469">
        <w:t>-</w:t>
      </w:r>
      <w:r>
        <w:t xml:space="preserve">3835. </w:t>
      </w:r>
    </w:p>
    <w:p w:rsidR="00EA0272" w:rsidRDefault="00EA0272" w:rsidP="00EA0272"/>
    <w:p w:rsidR="00EA0272" w:rsidRDefault="00EA0272" w:rsidP="00EA0272">
      <w:pPr>
        <w:widowControl w:val="0"/>
        <w:autoSpaceDE w:val="0"/>
        <w:autoSpaceDN w:val="0"/>
        <w:adjustRightInd w:val="0"/>
        <w:ind w:left="2160" w:hanging="720"/>
      </w:pPr>
      <w:r>
        <w:t>2)</w:t>
      </w:r>
      <w:r>
        <w:tab/>
        <w:t xml:space="preserve">Private and professional standards: </w:t>
      </w:r>
    </w:p>
    <w:p w:rsidR="00EA0272" w:rsidRDefault="00EA0272" w:rsidP="00EA0272"/>
    <w:p w:rsidR="00EA0272" w:rsidRDefault="00EA0272" w:rsidP="00EA0272">
      <w:pPr>
        <w:widowControl w:val="0"/>
        <w:autoSpaceDE w:val="0"/>
        <w:autoSpaceDN w:val="0"/>
        <w:adjustRightInd w:val="0"/>
        <w:ind w:left="2880" w:hanging="720"/>
      </w:pPr>
      <w:r>
        <w:t>A)</w:t>
      </w:r>
      <w:r>
        <w:tab/>
        <w:t>Standard Methods for the Examination of Dairy Products (17</w:t>
      </w:r>
      <w:r w:rsidRPr="00953425">
        <w:rPr>
          <w:vertAlign w:val="superscript"/>
        </w:rPr>
        <w:t>th</w:t>
      </w:r>
      <w:r>
        <w:t xml:space="preserve"> Edition, 2004, American Public Health Association, 1015 – 18</w:t>
      </w:r>
      <w:r w:rsidRPr="00555624">
        <w:rPr>
          <w:vertAlign w:val="superscript"/>
        </w:rPr>
        <w:t>th</w:t>
      </w:r>
      <w:r>
        <w:t xml:space="preserve"> Street, N.W., Washington, DC 20036).  (See Section 775.70(b).) </w:t>
      </w:r>
    </w:p>
    <w:p w:rsidR="00EA0272" w:rsidRDefault="00EA0272" w:rsidP="00EA0272"/>
    <w:p w:rsidR="00EA0272" w:rsidRDefault="00EA0272" w:rsidP="00EA0272">
      <w:pPr>
        <w:widowControl w:val="0"/>
        <w:autoSpaceDE w:val="0"/>
        <w:autoSpaceDN w:val="0"/>
        <w:adjustRightInd w:val="0"/>
        <w:ind w:left="2880" w:hanging="720"/>
      </w:pPr>
      <w:r>
        <w:t>B)</w:t>
      </w:r>
      <w:r>
        <w:tab/>
        <w:t>Official Methods of Analysis of the Association of Official Analytical Chemists (18</w:t>
      </w:r>
      <w:r w:rsidRPr="00F437D5">
        <w:rPr>
          <w:vertAlign w:val="superscript"/>
        </w:rPr>
        <w:t>th</w:t>
      </w:r>
      <w:r>
        <w:t xml:space="preserve"> Edition, 2010, Association of Official </w:t>
      </w:r>
      <w:r>
        <w:lastRenderedPageBreak/>
        <w:t xml:space="preserve">Analytical Chemists, P.O. Box 540, Ben Franklin Station, Washington, DC 20044).  (See Section 775.70(b).) </w:t>
      </w:r>
    </w:p>
    <w:p w:rsidR="00CA7469" w:rsidRDefault="00CA7469" w:rsidP="00B45A3C">
      <w:pPr>
        <w:widowControl w:val="0"/>
        <w:autoSpaceDE w:val="0"/>
        <w:autoSpaceDN w:val="0"/>
        <w:adjustRightInd w:val="0"/>
      </w:pPr>
      <w:bookmarkStart w:id="0" w:name="_GoBack"/>
      <w:bookmarkEnd w:id="0"/>
    </w:p>
    <w:p w:rsidR="00CA7469" w:rsidRDefault="00CA7469" w:rsidP="00EA0272">
      <w:pPr>
        <w:widowControl w:val="0"/>
        <w:autoSpaceDE w:val="0"/>
        <w:autoSpaceDN w:val="0"/>
        <w:adjustRightInd w:val="0"/>
        <w:ind w:left="2880" w:hanging="720"/>
      </w:pPr>
      <w:r>
        <w:t>C)</w:t>
      </w:r>
      <w:r>
        <w:tab/>
        <w:t>3-A Sanitary Standards and Accepted Practice</w:t>
      </w:r>
      <w:r w:rsidR="00E01EBD">
        <w:t>s</w:t>
      </w:r>
      <w:r>
        <w:t xml:space="preserve"> (January 5, 2015) (3-A Standards), 3-A Sanitary Standards, Inc., 6888 Elm Street, Suite 2D, McLean VA 22101 (http://www.3-a.org).</w:t>
      </w:r>
    </w:p>
    <w:p w:rsidR="00EA0272" w:rsidRDefault="00EA0272" w:rsidP="00EA0272"/>
    <w:p w:rsidR="00EA0272" w:rsidRDefault="00EA0272" w:rsidP="00EA0272">
      <w:pPr>
        <w:widowControl w:val="0"/>
        <w:autoSpaceDE w:val="0"/>
        <w:autoSpaceDN w:val="0"/>
        <w:adjustRightInd w:val="0"/>
        <w:ind w:left="2160" w:hanging="720"/>
      </w:pPr>
      <w:r>
        <w:t>3)</w:t>
      </w:r>
      <w:r>
        <w:tab/>
        <w:t xml:space="preserve">Federal regulations: </w:t>
      </w:r>
    </w:p>
    <w:p w:rsidR="00EA0272" w:rsidRDefault="00EA0272" w:rsidP="00EA0272"/>
    <w:p w:rsidR="00EA0272" w:rsidRDefault="00EA0272" w:rsidP="00EA0272">
      <w:pPr>
        <w:widowControl w:val="0"/>
        <w:autoSpaceDE w:val="0"/>
        <w:autoSpaceDN w:val="0"/>
        <w:adjustRightInd w:val="0"/>
        <w:ind w:left="2880" w:hanging="720"/>
      </w:pPr>
      <w:r>
        <w:t>A)</w:t>
      </w:r>
      <w:r>
        <w:tab/>
        <w:t>21 CFR 131.110, Milk (</w:t>
      </w:r>
      <w:r w:rsidR="00A62793">
        <w:t>2019</w:t>
      </w:r>
      <w:r>
        <w:t xml:space="preserve">).  (See Section 775.10, the definition of "milkfat and nonfat solid content standards".) </w:t>
      </w:r>
    </w:p>
    <w:p w:rsidR="00EA0272" w:rsidRDefault="00EA0272" w:rsidP="00EA0272"/>
    <w:p w:rsidR="00EA0272" w:rsidRDefault="00EA0272" w:rsidP="00EA0272">
      <w:pPr>
        <w:widowControl w:val="0"/>
        <w:autoSpaceDE w:val="0"/>
        <w:autoSpaceDN w:val="0"/>
        <w:adjustRightInd w:val="0"/>
        <w:ind w:left="2880" w:hanging="720"/>
      </w:pPr>
      <w:r>
        <w:t>B)</w:t>
      </w:r>
      <w:r>
        <w:tab/>
        <w:t>21 CFR 556, Tolerances for Residues or New Animal Drugs in Food (</w:t>
      </w:r>
      <w:r w:rsidR="00A62793">
        <w:t>2019</w:t>
      </w:r>
      <w:r>
        <w:t>).  (See Section 775.10, the definition of "viol</w:t>
      </w:r>
      <w:r w:rsidR="00CA7469">
        <w:t>a</w:t>
      </w:r>
      <w:r>
        <w:t xml:space="preserve">tive drug residue".) </w:t>
      </w:r>
    </w:p>
    <w:p w:rsidR="00EA0272" w:rsidRDefault="00EA0272" w:rsidP="00EA0272"/>
    <w:p w:rsidR="00EA0272" w:rsidRDefault="00EA0272" w:rsidP="00EA0272">
      <w:pPr>
        <w:widowControl w:val="0"/>
        <w:autoSpaceDE w:val="0"/>
        <w:autoSpaceDN w:val="0"/>
        <w:adjustRightInd w:val="0"/>
        <w:ind w:left="2880" w:hanging="720"/>
      </w:pPr>
      <w:r>
        <w:t>C)</w:t>
      </w:r>
      <w:r>
        <w:tab/>
        <w:t>40 CFR 180, Tolerances and Exemptions from Tolerances for Pesticide Chemicals in Food (</w:t>
      </w:r>
      <w:r w:rsidR="00A62793">
        <w:t>2019</w:t>
      </w:r>
      <w:r>
        <w:t>).  (See Section 775.140(a)(1).)</w:t>
      </w:r>
    </w:p>
    <w:p w:rsidR="00EA0272" w:rsidRDefault="00EA0272" w:rsidP="00EA0272"/>
    <w:p w:rsidR="00EA0272" w:rsidRDefault="00EA0272" w:rsidP="00EA0272">
      <w:pPr>
        <w:widowControl w:val="0"/>
        <w:autoSpaceDE w:val="0"/>
        <w:autoSpaceDN w:val="0"/>
        <w:adjustRightInd w:val="0"/>
        <w:ind w:left="1440" w:hanging="720"/>
      </w:pPr>
      <w:r>
        <w:t>b)</w:t>
      </w:r>
      <w:r>
        <w:tab/>
        <w:t>The following rules and statutes are referenced in this Part:</w:t>
      </w:r>
    </w:p>
    <w:p w:rsidR="00EA0272" w:rsidRDefault="00EA0272" w:rsidP="00EA0272"/>
    <w:p w:rsidR="00EA0272" w:rsidRDefault="00EA0272" w:rsidP="00EA0272">
      <w:pPr>
        <w:widowControl w:val="0"/>
        <w:autoSpaceDE w:val="0"/>
        <w:autoSpaceDN w:val="0"/>
        <w:adjustRightInd w:val="0"/>
        <w:ind w:left="2160" w:hanging="720"/>
      </w:pPr>
      <w:r>
        <w:t>1)</w:t>
      </w:r>
      <w:r>
        <w:tab/>
        <w:t xml:space="preserve">Illinois Plumbing Code (77 Ill. Adm. Code 890), Illinois Department of Public Health.  (See Section 775.30(c)(4).) </w:t>
      </w:r>
    </w:p>
    <w:p w:rsidR="00EA0272" w:rsidRDefault="00EA0272" w:rsidP="00EA0272"/>
    <w:p w:rsidR="00EA0272" w:rsidRDefault="00EA0272" w:rsidP="00EA0272">
      <w:pPr>
        <w:widowControl w:val="0"/>
        <w:autoSpaceDE w:val="0"/>
        <w:autoSpaceDN w:val="0"/>
        <w:adjustRightInd w:val="0"/>
        <w:ind w:left="2160" w:hanging="720"/>
      </w:pPr>
      <w:r>
        <w:t>2)</w:t>
      </w:r>
      <w:r>
        <w:tab/>
        <w:t xml:space="preserve">Practice and Procedure in Administrative Hearings (77 Ill. Adm. Code 100), Illinois Department of Public Health.  (See Section 775.90.) </w:t>
      </w:r>
    </w:p>
    <w:p w:rsidR="00EA0272" w:rsidRDefault="00EA0272" w:rsidP="00EA0272"/>
    <w:p w:rsidR="00EA0272" w:rsidRDefault="00EA0272" w:rsidP="00EA0272">
      <w:pPr>
        <w:ind w:left="720" w:firstLine="720"/>
      </w:pPr>
      <w:r>
        <w:t>3)</w:t>
      </w:r>
      <w:r>
        <w:tab/>
        <w:t>Food Service Sanitation Code (77 Ill. Adm. Code 750).</w:t>
      </w:r>
    </w:p>
    <w:p w:rsidR="00EA0272" w:rsidRDefault="00EA0272" w:rsidP="00EA0272"/>
    <w:p w:rsidR="00EA0272" w:rsidRDefault="00EA0272" w:rsidP="00EA0272">
      <w:pPr>
        <w:widowControl w:val="0"/>
        <w:autoSpaceDE w:val="0"/>
        <w:autoSpaceDN w:val="0"/>
        <w:adjustRightInd w:val="0"/>
        <w:ind w:left="2160" w:hanging="720"/>
      </w:pPr>
      <w:r>
        <w:t>4)</w:t>
      </w:r>
      <w:r>
        <w:tab/>
        <w:t xml:space="preserve">The Veterinary Medicine and Surgery Practice Act of 2004 [225 ILCS 115]. </w:t>
      </w:r>
    </w:p>
    <w:p w:rsidR="00EA0272" w:rsidRDefault="00EA0272" w:rsidP="00EA0272"/>
    <w:p w:rsidR="00EA0272" w:rsidRDefault="00EA0272" w:rsidP="00EA0272">
      <w:pPr>
        <w:widowControl w:val="0"/>
        <w:autoSpaceDE w:val="0"/>
        <w:autoSpaceDN w:val="0"/>
        <w:adjustRightInd w:val="0"/>
        <w:ind w:left="1440"/>
      </w:pPr>
      <w:r>
        <w:t>5)</w:t>
      </w:r>
      <w:r>
        <w:tab/>
        <w:t>Illinois Administrative Procedure Act [5 ILCS 100].</w:t>
      </w:r>
    </w:p>
    <w:p w:rsidR="00EA0272" w:rsidRDefault="00EA0272" w:rsidP="00EA0272"/>
    <w:p w:rsidR="00EA0272" w:rsidRDefault="00EA0272" w:rsidP="00EA0272">
      <w:pPr>
        <w:ind w:left="720" w:firstLine="720"/>
      </w:pPr>
      <w:r>
        <w:t>6)</w:t>
      </w:r>
      <w:r>
        <w:tab/>
        <w:t>Food Handling Regulation Enforcement Act [410 ILCS 625].</w:t>
      </w:r>
    </w:p>
    <w:p w:rsidR="00EA0272" w:rsidRDefault="00EA0272" w:rsidP="00EA0272"/>
    <w:p w:rsidR="00EA0272" w:rsidRDefault="00EA0272" w:rsidP="00EA0272">
      <w:pPr>
        <w:widowControl w:val="0"/>
        <w:autoSpaceDE w:val="0"/>
        <w:autoSpaceDN w:val="0"/>
        <w:adjustRightInd w:val="0"/>
        <w:ind w:left="1440" w:hanging="720"/>
      </w:pPr>
      <w:r>
        <w:t>c)</w:t>
      </w:r>
      <w:r>
        <w:tab/>
        <w:t xml:space="preserve">All incorporations by reference of federal guidelines and regulations and the standards of professional organizations refer to the materials on the date specified and do not include any amendments or editions subsequent to the date specified. </w:t>
      </w:r>
    </w:p>
    <w:p w:rsidR="00EA0272" w:rsidRDefault="00EA0272" w:rsidP="00EA0272"/>
    <w:p w:rsidR="00EA0272" w:rsidRDefault="00EA0272" w:rsidP="00EA0272">
      <w:pPr>
        <w:widowControl w:val="0"/>
        <w:autoSpaceDE w:val="0"/>
        <w:autoSpaceDN w:val="0"/>
        <w:adjustRightInd w:val="0"/>
        <w:ind w:left="1440" w:hanging="720"/>
      </w:pPr>
      <w:r>
        <w:t>d)</w:t>
      </w:r>
      <w:r>
        <w:tab/>
        <w:t xml:space="preserve">All citations to federal regulations in this Part concern the specified regulation in the </w:t>
      </w:r>
      <w:r w:rsidR="00A62793">
        <w:t>2019</w:t>
      </w:r>
      <w:r>
        <w:t xml:space="preserve"> Code of Federal Regulations, unless another date is specified. </w:t>
      </w:r>
    </w:p>
    <w:p w:rsidR="00EA0272" w:rsidRDefault="00EA0272" w:rsidP="00EA0272"/>
    <w:p w:rsidR="00EA0272" w:rsidRDefault="00EA0272" w:rsidP="00EA0272">
      <w:pPr>
        <w:widowControl w:val="0"/>
        <w:autoSpaceDE w:val="0"/>
        <w:autoSpaceDN w:val="0"/>
        <w:adjustRightInd w:val="0"/>
        <w:ind w:left="1440" w:hanging="720"/>
      </w:pPr>
      <w:r>
        <w:t>e)</w:t>
      </w:r>
      <w:r>
        <w:tab/>
        <w:t xml:space="preserve">Copies of all incorporated materials are available for inspection and copying by the public at the Department's Central Office, Division of Food, Drugs, and Dairies, 525 West Jefferson Street, Springfield IL 62761. </w:t>
      </w:r>
    </w:p>
    <w:p w:rsidR="00EA0272" w:rsidRDefault="00EA0272" w:rsidP="00EA0272"/>
    <w:p w:rsidR="00EA0272" w:rsidRPr="00D55B37" w:rsidRDefault="00A62793" w:rsidP="00EA0272">
      <w:pPr>
        <w:pStyle w:val="JCARSourceNote"/>
        <w:ind w:left="720"/>
      </w:pPr>
      <w:r>
        <w:t xml:space="preserve">(Source:  Amended at 44 Ill. Reg. </w:t>
      </w:r>
      <w:r w:rsidR="004A18C6">
        <w:t>15779</w:t>
      </w:r>
      <w:r>
        <w:t xml:space="preserve">, effective </w:t>
      </w:r>
      <w:r w:rsidR="004A18C6">
        <w:t>September 1, 2020</w:t>
      </w:r>
      <w:r>
        <w:t>)</w:t>
      </w:r>
    </w:p>
    <w:sectPr w:rsidR="00EA0272" w:rsidRPr="00D55B37" w:rsidSect="00F96F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F82"/>
    <w:rsid w:val="0003777B"/>
    <w:rsid w:val="00174465"/>
    <w:rsid w:val="001C48F3"/>
    <w:rsid w:val="001E55AB"/>
    <w:rsid w:val="00217018"/>
    <w:rsid w:val="0024450B"/>
    <w:rsid w:val="00292A84"/>
    <w:rsid w:val="002C3393"/>
    <w:rsid w:val="002E5ED4"/>
    <w:rsid w:val="00362F71"/>
    <w:rsid w:val="003B3F34"/>
    <w:rsid w:val="003F7D83"/>
    <w:rsid w:val="00454A34"/>
    <w:rsid w:val="004A18C6"/>
    <w:rsid w:val="005228CA"/>
    <w:rsid w:val="00555624"/>
    <w:rsid w:val="005634EC"/>
    <w:rsid w:val="005C3366"/>
    <w:rsid w:val="006C72BA"/>
    <w:rsid w:val="007968C6"/>
    <w:rsid w:val="007B57C1"/>
    <w:rsid w:val="007F251B"/>
    <w:rsid w:val="00814822"/>
    <w:rsid w:val="00827133"/>
    <w:rsid w:val="00835E75"/>
    <w:rsid w:val="008411AD"/>
    <w:rsid w:val="00906172"/>
    <w:rsid w:val="00953425"/>
    <w:rsid w:val="009A46D9"/>
    <w:rsid w:val="00A37388"/>
    <w:rsid w:val="00A62793"/>
    <w:rsid w:val="00A70B39"/>
    <w:rsid w:val="00A803C9"/>
    <w:rsid w:val="00A863AD"/>
    <w:rsid w:val="00AE7E62"/>
    <w:rsid w:val="00B45A3C"/>
    <w:rsid w:val="00B6419B"/>
    <w:rsid w:val="00BE6EF5"/>
    <w:rsid w:val="00C46B01"/>
    <w:rsid w:val="00C57972"/>
    <w:rsid w:val="00C74A66"/>
    <w:rsid w:val="00CA3A4A"/>
    <w:rsid w:val="00CA7469"/>
    <w:rsid w:val="00CB3C38"/>
    <w:rsid w:val="00CB407A"/>
    <w:rsid w:val="00CC6177"/>
    <w:rsid w:val="00CD79C4"/>
    <w:rsid w:val="00CE6C7E"/>
    <w:rsid w:val="00D0687C"/>
    <w:rsid w:val="00D13C51"/>
    <w:rsid w:val="00D551F3"/>
    <w:rsid w:val="00E01EBD"/>
    <w:rsid w:val="00E70024"/>
    <w:rsid w:val="00E96A02"/>
    <w:rsid w:val="00EA0272"/>
    <w:rsid w:val="00F437D5"/>
    <w:rsid w:val="00F771E7"/>
    <w:rsid w:val="00F96F82"/>
    <w:rsid w:val="00FD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F7A4E9-3810-41E8-B2AF-C204EFF1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775</vt:lpstr>
    </vt:vector>
  </TitlesOfParts>
  <Company>General Assembly</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Lane, Arlene L.</cp:lastModifiedBy>
  <cp:revision>4</cp:revision>
  <dcterms:created xsi:type="dcterms:W3CDTF">2020-07-31T20:40:00Z</dcterms:created>
  <dcterms:modified xsi:type="dcterms:W3CDTF">2020-09-15T19:52:00Z</dcterms:modified>
</cp:coreProperties>
</file>