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13" w:rsidRDefault="00E20613" w:rsidP="00E20613">
      <w:pPr>
        <w:widowControl w:val="0"/>
        <w:autoSpaceDE w:val="0"/>
        <w:autoSpaceDN w:val="0"/>
        <w:adjustRightInd w:val="0"/>
      </w:pPr>
      <w:bookmarkStart w:id="0" w:name="_GoBack"/>
      <w:bookmarkEnd w:id="0"/>
    </w:p>
    <w:p w:rsidR="00E20613" w:rsidRDefault="00E20613" w:rsidP="00E20613">
      <w:pPr>
        <w:widowControl w:val="0"/>
        <w:autoSpaceDE w:val="0"/>
        <w:autoSpaceDN w:val="0"/>
        <w:adjustRightInd w:val="0"/>
      </w:pPr>
      <w:r>
        <w:rPr>
          <w:b/>
          <w:bCs/>
        </w:rPr>
        <w:t>Section 760.1380  Poisonous or Toxic Materials Permitted</w:t>
      </w:r>
      <w:r>
        <w:t xml:space="preserve"> </w:t>
      </w:r>
    </w:p>
    <w:p w:rsidR="00E20613" w:rsidRDefault="00E20613" w:rsidP="00E20613">
      <w:pPr>
        <w:widowControl w:val="0"/>
        <w:autoSpaceDE w:val="0"/>
        <w:autoSpaceDN w:val="0"/>
        <w:adjustRightInd w:val="0"/>
      </w:pPr>
    </w:p>
    <w:p w:rsidR="00E20613" w:rsidRDefault="00E20613" w:rsidP="00E20613">
      <w:pPr>
        <w:widowControl w:val="0"/>
        <w:autoSpaceDE w:val="0"/>
        <w:autoSpaceDN w:val="0"/>
        <w:adjustRightInd w:val="0"/>
      </w:pPr>
      <w:r>
        <w:t xml:space="preserve">Only those poisonous or toxic materials necessary and intended for the maintenance of the establishment, including the cleaning and sanitization of equipment and utensils, and the control of insects and rodents, shall be present in retail food stores, except those items being stored or displayed for retail sale as described in Section 760.1420 of this Part. </w:t>
      </w:r>
    </w:p>
    <w:sectPr w:rsidR="00E20613" w:rsidSect="00E206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0613"/>
    <w:rsid w:val="00343649"/>
    <w:rsid w:val="005C3366"/>
    <w:rsid w:val="0060136B"/>
    <w:rsid w:val="00A03B3F"/>
    <w:rsid w:val="00E2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