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BD" w:rsidRDefault="005E4BBD" w:rsidP="005E4BBD">
      <w:pPr>
        <w:widowControl w:val="0"/>
        <w:autoSpaceDE w:val="0"/>
        <w:autoSpaceDN w:val="0"/>
        <w:adjustRightInd w:val="0"/>
      </w:pPr>
      <w:bookmarkStart w:id="0" w:name="_GoBack"/>
      <w:bookmarkEnd w:id="0"/>
    </w:p>
    <w:p w:rsidR="005E4BBD" w:rsidRDefault="005E4BBD" w:rsidP="005E4BBD">
      <w:pPr>
        <w:widowControl w:val="0"/>
        <w:autoSpaceDE w:val="0"/>
        <w:autoSpaceDN w:val="0"/>
        <w:adjustRightInd w:val="0"/>
      </w:pPr>
      <w:r>
        <w:rPr>
          <w:b/>
          <w:bCs/>
        </w:rPr>
        <w:t>Section 760.1340  Protective Light Shielding</w:t>
      </w:r>
      <w:r>
        <w:t xml:space="preserve"> </w:t>
      </w:r>
    </w:p>
    <w:p w:rsidR="005E4BBD" w:rsidRDefault="005E4BBD" w:rsidP="005E4BBD">
      <w:pPr>
        <w:widowControl w:val="0"/>
        <w:autoSpaceDE w:val="0"/>
        <w:autoSpaceDN w:val="0"/>
        <w:adjustRightInd w:val="0"/>
      </w:pPr>
    </w:p>
    <w:p w:rsidR="005E4BBD" w:rsidRDefault="005E4BBD" w:rsidP="005E4BBD">
      <w:pPr>
        <w:widowControl w:val="0"/>
        <w:autoSpaceDE w:val="0"/>
        <w:autoSpaceDN w:val="0"/>
        <w:adjustRightInd w:val="0"/>
        <w:ind w:left="1440" w:hanging="720"/>
      </w:pPr>
      <w:r>
        <w:t>a)</w:t>
      </w:r>
      <w:r>
        <w:tab/>
        <w:t xml:space="preserve">Lamps located over or within areas where open foods are stored, prepared or displayed, and facilities where utensils and equipment are cleaned and stored shall be shielded, coated or otherwise shatter resistant. </w:t>
      </w:r>
    </w:p>
    <w:p w:rsidR="00B977FD" w:rsidRDefault="00B977FD" w:rsidP="005E4BBD">
      <w:pPr>
        <w:widowControl w:val="0"/>
        <w:autoSpaceDE w:val="0"/>
        <w:autoSpaceDN w:val="0"/>
        <w:adjustRightInd w:val="0"/>
        <w:ind w:left="1440" w:hanging="720"/>
      </w:pPr>
    </w:p>
    <w:p w:rsidR="005E4BBD" w:rsidRDefault="005E4BBD" w:rsidP="005E4BBD">
      <w:pPr>
        <w:widowControl w:val="0"/>
        <w:autoSpaceDE w:val="0"/>
        <w:autoSpaceDN w:val="0"/>
        <w:adjustRightInd w:val="0"/>
        <w:ind w:left="1440" w:hanging="720"/>
      </w:pPr>
      <w:r>
        <w:t>b)</w:t>
      </w:r>
      <w:r>
        <w:tab/>
        <w:t xml:space="preserve">Infrared or other heat lamps shall be protected against breakage by a shield surrounding and extending beyond the bulb, leaving only the face of the bulb exposed. </w:t>
      </w:r>
    </w:p>
    <w:p w:rsidR="005E4BBD" w:rsidRDefault="005E4BBD" w:rsidP="005E4BBD">
      <w:pPr>
        <w:widowControl w:val="0"/>
        <w:autoSpaceDE w:val="0"/>
        <w:autoSpaceDN w:val="0"/>
        <w:adjustRightInd w:val="0"/>
        <w:ind w:left="1440" w:hanging="720"/>
      </w:pPr>
    </w:p>
    <w:p w:rsidR="005E4BBD" w:rsidRDefault="005E4BBD" w:rsidP="005E4BBD">
      <w:pPr>
        <w:widowControl w:val="0"/>
        <w:autoSpaceDE w:val="0"/>
        <w:autoSpaceDN w:val="0"/>
        <w:adjustRightInd w:val="0"/>
        <w:ind w:left="1440" w:hanging="720"/>
      </w:pPr>
      <w:r>
        <w:t xml:space="preserve">(Source:  Amended at 11 Ill. Reg. 2440, effective February 1, 1987) </w:t>
      </w:r>
    </w:p>
    <w:sectPr w:rsidR="005E4BBD" w:rsidSect="005E4B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4BBD"/>
    <w:rsid w:val="001719D0"/>
    <w:rsid w:val="002353AA"/>
    <w:rsid w:val="005C3366"/>
    <w:rsid w:val="005E4BBD"/>
    <w:rsid w:val="00B977FD"/>
    <w:rsid w:val="00C4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2012-06-22T01:00:00Z</dcterms:modified>
</cp:coreProperties>
</file>