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D3" w:rsidRDefault="001738D3" w:rsidP="00173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8D3" w:rsidRDefault="001738D3" w:rsidP="001738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760.1130  Openings to be Protected Against Entry of Rodents and Insects</w:t>
      </w:r>
      <w:r>
        <w:t xml:space="preserve"> </w:t>
      </w:r>
    </w:p>
    <w:p w:rsidR="001738D3" w:rsidRDefault="001738D3" w:rsidP="001738D3">
      <w:pPr>
        <w:widowControl w:val="0"/>
        <w:autoSpaceDE w:val="0"/>
        <w:autoSpaceDN w:val="0"/>
        <w:adjustRightInd w:val="0"/>
      </w:pPr>
    </w:p>
    <w:p w:rsidR="001738D3" w:rsidRDefault="001738D3" w:rsidP="001738D3">
      <w:pPr>
        <w:widowControl w:val="0"/>
        <w:autoSpaceDE w:val="0"/>
        <w:autoSpaceDN w:val="0"/>
        <w:adjustRightInd w:val="0"/>
      </w:pPr>
      <w:r>
        <w:t xml:space="preserve">Openings to the outside shall be effectively protected against the entry of rodents.  Outside openings shall be protected against the entry of insects by tight-fitting, self-closing doors; closed windows; screening; controlled air currents; or other means.  Screen doors shall be self-closing, and screens for windows, skylights, transoms, intake and exhaust air ducts, and other openings to the outside shall be tight-fitting and free of breaks.  Screening material shall be not less than 16 mesh to the inch. </w:t>
      </w:r>
    </w:p>
    <w:sectPr w:rsidR="001738D3" w:rsidSect="00173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8D3"/>
    <w:rsid w:val="00106912"/>
    <w:rsid w:val="001738D3"/>
    <w:rsid w:val="00454AE5"/>
    <w:rsid w:val="005C3366"/>
    <w:rsid w:val="00A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