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A3" w:rsidRDefault="00BB78A3" w:rsidP="00BB78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8A3" w:rsidRDefault="00BB78A3" w:rsidP="00BB78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760.1120  General - Insect and Rodent Control</w:t>
      </w:r>
      <w:r>
        <w:t xml:space="preserve"> </w:t>
      </w:r>
    </w:p>
    <w:p w:rsidR="00BB78A3" w:rsidRDefault="00BB78A3" w:rsidP="00BB78A3">
      <w:pPr>
        <w:widowControl w:val="0"/>
        <w:autoSpaceDE w:val="0"/>
        <w:autoSpaceDN w:val="0"/>
        <w:adjustRightInd w:val="0"/>
      </w:pPr>
    </w:p>
    <w:p w:rsidR="00BB78A3" w:rsidRDefault="00BB78A3" w:rsidP="00BB78A3">
      <w:pPr>
        <w:widowControl w:val="0"/>
        <w:autoSpaceDE w:val="0"/>
        <w:autoSpaceDN w:val="0"/>
        <w:adjustRightInd w:val="0"/>
      </w:pPr>
      <w:r>
        <w:t xml:space="preserve">Effective measures shall be utilized to minimize the entry, presence, and propagation of rodents, flies, cockroaches, or other insects.  The premises shall be maintained in a condition that prevents the harborage or feeding of insects or rodents. </w:t>
      </w:r>
    </w:p>
    <w:sectPr w:rsidR="00BB78A3" w:rsidSect="00BB78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8A3"/>
    <w:rsid w:val="005C3366"/>
    <w:rsid w:val="007F2D83"/>
    <w:rsid w:val="00AA6A93"/>
    <w:rsid w:val="00BB78A3"/>
    <w:rsid w:val="00D9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