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2C" w:rsidRDefault="004A362C" w:rsidP="004A36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362C" w:rsidRDefault="004A362C" w:rsidP="004A36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760.900  General - Water Supply</w:t>
      </w:r>
      <w:r>
        <w:t xml:space="preserve"> </w:t>
      </w:r>
    </w:p>
    <w:p w:rsidR="004A362C" w:rsidRDefault="004A362C" w:rsidP="004A362C">
      <w:pPr>
        <w:widowControl w:val="0"/>
        <w:autoSpaceDE w:val="0"/>
        <w:autoSpaceDN w:val="0"/>
        <w:adjustRightInd w:val="0"/>
      </w:pPr>
    </w:p>
    <w:p w:rsidR="004A362C" w:rsidRDefault="004A362C" w:rsidP="004A362C">
      <w:pPr>
        <w:widowControl w:val="0"/>
        <w:autoSpaceDE w:val="0"/>
        <w:autoSpaceDN w:val="0"/>
        <w:adjustRightInd w:val="0"/>
      </w:pPr>
      <w:r>
        <w:t xml:space="preserve">Sufficient potable water for the needs of the retail food store shall be provided from a source constructed, maintained, and operated according to the Drinking Water Code (77 Ill. Adm. Code 900). </w:t>
      </w:r>
    </w:p>
    <w:p w:rsidR="004A362C" w:rsidRDefault="004A362C" w:rsidP="004A362C">
      <w:pPr>
        <w:widowControl w:val="0"/>
        <w:autoSpaceDE w:val="0"/>
        <w:autoSpaceDN w:val="0"/>
        <w:adjustRightInd w:val="0"/>
      </w:pPr>
    </w:p>
    <w:p w:rsidR="004A362C" w:rsidRDefault="004A362C" w:rsidP="004A36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16050, effective October 1, 1992) </w:t>
      </w:r>
    </w:p>
    <w:sectPr w:rsidR="004A362C" w:rsidSect="004A36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362C"/>
    <w:rsid w:val="000C68D8"/>
    <w:rsid w:val="00197617"/>
    <w:rsid w:val="00213A0D"/>
    <w:rsid w:val="004A362C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