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11" w:rsidRDefault="00A71211" w:rsidP="00A712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211" w:rsidRDefault="00A71211" w:rsidP="00A71211">
      <w:pPr>
        <w:widowControl w:val="0"/>
        <w:autoSpaceDE w:val="0"/>
        <w:autoSpaceDN w:val="0"/>
        <w:adjustRightInd w:val="0"/>
        <w:jc w:val="center"/>
      </w:pPr>
      <w:r>
        <w:t>SUBPART E:  CLEANING, SANITIZATION,</w:t>
      </w:r>
    </w:p>
    <w:p w:rsidR="00A71211" w:rsidRDefault="00A71211" w:rsidP="00A71211">
      <w:pPr>
        <w:widowControl w:val="0"/>
        <w:autoSpaceDE w:val="0"/>
        <w:autoSpaceDN w:val="0"/>
        <w:adjustRightInd w:val="0"/>
        <w:jc w:val="center"/>
      </w:pPr>
      <w:r>
        <w:t>AND STORAGE OF EQUIPMENT AND UTENSILS</w:t>
      </w:r>
    </w:p>
    <w:sectPr w:rsidR="00A71211" w:rsidSect="00A71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211"/>
    <w:rsid w:val="00131F50"/>
    <w:rsid w:val="005C3366"/>
    <w:rsid w:val="00A71211"/>
    <w:rsid w:val="00B23E3B"/>
    <w:rsid w:val="00C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CLEANING, SANITIZATION,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CLEANING, SANITIZATION,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