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05" w:rsidRDefault="00C94C05" w:rsidP="00C94C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4C05" w:rsidRDefault="00C94C05" w:rsidP="00C94C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760.550  Single-Service Articles</w:t>
      </w:r>
      <w:r>
        <w:t xml:space="preserve"> </w:t>
      </w:r>
    </w:p>
    <w:p w:rsidR="00C94C05" w:rsidRDefault="00C94C05" w:rsidP="00C94C05">
      <w:pPr>
        <w:widowControl w:val="0"/>
        <w:autoSpaceDE w:val="0"/>
        <w:autoSpaceDN w:val="0"/>
        <w:adjustRightInd w:val="0"/>
      </w:pPr>
    </w:p>
    <w:p w:rsidR="00C94C05" w:rsidRDefault="00C94C05" w:rsidP="00C94C05">
      <w:pPr>
        <w:widowControl w:val="0"/>
        <w:autoSpaceDE w:val="0"/>
        <w:autoSpaceDN w:val="0"/>
        <w:adjustRightInd w:val="0"/>
      </w:pPr>
      <w:r>
        <w:t xml:space="preserve">Single-service articles shall not be reused. </w:t>
      </w:r>
    </w:p>
    <w:sectPr w:rsidR="00C94C05" w:rsidSect="00C94C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C05"/>
    <w:rsid w:val="00101E22"/>
    <w:rsid w:val="004366F2"/>
    <w:rsid w:val="005C3366"/>
    <w:rsid w:val="007C050C"/>
    <w:rsid w:val="00C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