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42" w:rsidRDefault="005A2D42" w:rsidP="005A2D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2D42" w:rsidRDefault="005A2D42" w:rsidP="005A2D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760.220  Food Product Thermometers</w:t>
      </w:r>
      <w:r>
        <w:t xml:space="preserve"> </w:t>
      </w:r>
    </w:p>
    <w:p w:rsidR="005A2D42" w:rsidRDefault="005A2D42" w:rsidP="005A2D42">
      <w:pPr>
        <w:widowControl w:val="0"/>
        <w:autoSpaceDE w:val="0"/>
        <w:autoSpaceDN w:val="0"/>
        <w:adjustRightInd w:val="0"/>
      </w:pPr>
    </w:p>
    <w:p w:rsidR="005A2D42" w:rsidRDefault="005A2D42" w:rsidP="005A2D42">
      <w:pPr>
        <w:widowControl w:val="0"/>
        <w:autoSpaceDE w:val="0"/>
        <w:autoSpaceDN w:val="0"/>
        <w:adjustRightInd w:val="0"/>
      </w:pPr>
      <w:r>
        <w:t xml:space="preserve">Metal stem-type numerically scaled indicating thermometers, accurate to +2F shall be provided and used to assure attainment and maintenance of proper temperatures during preparation of all potentially hazardous foods. </w:t>
      </w:r>
    </w:p>
    <w:sectPr w:rsidR="005A2D42" w:rsidSect="005A2D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2D42"/>
    <w:rsid w:val="00365FC9"/>
    <w:rsid w:val="003775E8"/>
    <w:rsid w:val="005A2D42"/>
    <w:rsid w:val="005C3366"/>
    <w:rsid w:val="00F9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