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91" w:rsidRDefault="008C5491" w:rsidP="008C5491">
      <w:pPr>
        <w:widowControl w:val="0"/>
        <w:autoSpaceDE w:val="0"/>
        <w:autoSpaceDN w:val="0"/>
        <w:adjustRightInd w:val="0"/>
      </w:pPr>
      <w:bookmarkStart w:id="0" w:name="_GoBack"/>
      <w:bookmarkEnd w:id="0"/>
    </w:p>
    <w:p w:rsidR="008C5491" w:rsidRDefault="008C5491" w:rsidP="008C5491">
      <w:pPr>
        <w:widowControl w:val="0"/>
        <w:autoSpaceDE w:val="0"/>
        <w:autoSpaceDN w:val="0"/>
        <w:adjustRightInd w:val="0"/>
      </w:pPr>
      <w:r>
        <w:rPr>
          <w:b/>
          <w:bCs/>
        </w:rPr>
        <w:t>Section 760.160  Hot Storage</w:t>
      </w:r>
      <w:r>
        <w:t xml:space="preserve"> </w:t>
      </w:r>
    </w:p>
    <w:p w:rsidR="008C5491" w:rsidRDefault="008C5491" w:rsidP="008C5491">
      <w:pPr>
        <w:widowControl w:val="0"/>
        <w:autoSpaceDE w:val="0"/>
        <w:autoSpaceDN w:val="0"/>
        <w:adjustRightInd w:val="0"/>
      </w:pPr>
    </w:p>
    <w:p w:rsidR="008C5491" w:rsidRDefault="008C5491" w:rsidP="008C5491">
      <w:pPr>
        <w:widowControl w:val="0"/>
        <w:autoSpaceDE w:val="0"/>
        <w:autoSpaceDN w:val="0"/>
        <w:adjustRightInd w:val="0"/>
        <w:ind w:left="1440" w:hanging="720"/>
      </w:pPr>
      <w:r>
        <w:t>a)</w:t>
      </w:r>
      <w:r>
        <w:tab/>
        <w:t xml:space="preserve">Hot food storage units shall be provided in such number and of such capacity as to assure the maintenance of potentially hazardous food at the required temperature during storage.  Each hot food storage unit storing potentially hazardous food shall be provided with a numerically scaled indicating thermometer, accurate to </w:t>
      </w:r>
      <w:r w:rsidR="00E77353">
        <w:t>º</w:t>
      </w:r>
      <w:r>
        <w:t xml:space="preserve">3F.  The sensing element shall be located to measure the air temperature in the unit at a location that is representative of the temperature in the unit.  The thermometer scale shall be located to be easily readable.  Recording thermometers accurate to </w:t>
      </w:r>
      <w:r w:rsidR="00E77353">
        <w:t>º</w:t>
      </w:r>
      <w:r>
        <w:t xml:space="preserve">3F may be used in lieu of indicating thermometers.  Where it is impractical to install thermometers on equipment such as heat lamps, </w:t>
      </w:r>
      <w:proofErr w:type="spellStart"/>
      <w:r>
        <w:t>calrod</w:t>
      </w:r>
      <w:proofErr w:type="spellEnd"/>
      <w:r>
        <w:t xml:space="preserve"> units, or insulated food transport carriers, a food product thermometer shall be available and used to check internal food temperature. </w:t>
      </w:r>
    </w:p>
    <w:p w:rsidR="00643EE3" w:rsidRDefault="00643EE3" w:rsidP="008C5491">
      <w:pPr>
        <w:widowControl w:val="0"/>
        <w:autoSpaceDE w:val="0"/>
        <w:autoSpaceDN w:val="0"/>
        <w:adjustRightInd w:val="0"/>
        <w:ind w:left="1440" w:hanging="720"/>
      </w:pPr>
    </w:p>
    <w:p w:rsidR="008C5491" w:rsidRDefault="008C5491" w:rsidP="008C5491">
      <w:pPr>
        <w:widowControl w:val="0"/>
        <w:autoSpaceDE w:val="0"/>
        <w:autoSpaceDN w:val="0"/>
        <w:adjustRightInd w:val="0"/>
        <w:ind w:left="1440" w:hanging="720"/>
      </w:pPr>
      <w:r>
        <w:t>b)</w:t>
      </w:r>
      <w:r>
        <w:tab/>
        <w:t>The internal temperature of potentially hazardous foods requiring hot storage shall be 140</w:t>
      </w:r>
      <w:r w:rsidR="00E77353">
        <w:t>º</w:t>
      </w:r>
      <w:r>
        <w:t>F or above, except during necessary periods of preparation.  Potentially hazardous food to be transported shall be held at a temperature of 14</w:t>
      </w:r>
      <w:r w:rsidR="00E77353">
        <w:t>0º</w:t>
      </w:r>
      <w:r>
        <w:t xml:space="preserve">F or above unless maintained in accordance with the refrigerated storage requirements of this Part. </w:t>
      </w:r>
    </w:p>
    <w:sectPr w:rsidR="008C5491" w:rsidSect="008C54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5491"/>
    <w:rsid w:val="00046103"/>
    <w:rsid w:val="005C3366"/>
    <w:rsid w:val="00643EE3"/>
    <w:rsid w:val="008C5491"/>
    <w:rsid w:val="00957EB3"/>
    <w:rsid w:val="00CD0CCD"/>
    <w:rsid w:val="00E7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General Assembly</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2012-06-22T00:56:00Z</dcterms:created>
  <dcterms:modified xsi:type="dcterms:W3CDTF">2012-06-22T00:57:00Z</dcterms:modified>
</cp:coreProperties>
</file>