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89" w:rsidRPr="00EC7DAC" w:rsidRDefault="002A2589" w:rsidP="002A2589">
      <w:pPr>
        <w:widowControl w:val="0"/>
        <w:autoSpaceDE w:val="0"/>
        <w:autoSpaceDN w:val="0"/>
        <w:adjustRightInd w:val="0"/>
      </w:pPr>
    </w:p>
    <w:p w:rsidR="002A2589" w:rsidRPr="00EC7DAC" w:rsidRDefault="002A2589" w:rsidP="002A2589">
      <w:pPr>
        <w:widowControl w:val="0"/>
        <w:autoSpaceDE w:val="0"/>
        <w:autoSpaceDN w:val="0"/>
        <w:adjustRightInd w:val="0"/>
      </w:pPr>
      <w:r w:rsidRPr="00EC7DAC">
        <w:rPr>
          <w:b/>
          <w:bCs/>
        </w:rPr>
        <w:t>Section 750.1830  Course Approval</w:t>
      </w:r>
      <w:r w:rsidRPr="00EC7DAC">
        <w:t xml:space="preserve"> </w:t>
      </w:r>
    </w:p>
    <w:p w:rsidR="002A2589" w:rsidRPr="00EC7DAC" w:rsidRDefault="002A2589" w:rsidP="002A2589">
      <w:pPr>
        <w:widowControl w:val="0"/>
        <w:autoSpaceDE w:val="0"/>
        <w:autoSpaceDN w:val="0"/>
        <w:adjustRightInd w:val="0"/>
      </w:pPr>
    </w:p>
    <w:p w:rsidR="002A2589" w:rsidRPr="00EC7DAC" w:rsidRDefault="002A2589" w:rsidP="002A2589">
      <w:pPr>
        <w:widowControl w:val="0"/>
        <w:autoSpaceDE w:val="0"/>
        <w:autoSpaceDN w:val="0"/>
        <w:adjustRightInd w:val="0"/>
      </w:pPr>
      <w:r w:rsidRPr="00EC7DAC">
        <w:t xml:space="preserve">Course approval by the Department is contingent upon compliance with the following requirements: </w:t>
      </w:r>
    </w:p>
    <w:p w:rsidR="002A2589" w:rsidRPr="00EC7DAC" w:rsidRDefault="002A2589" w:rsidP="002A2589">
      <w:pPr>
        <w:widowControl w:val="0"/>
        <w:autoSpaceDE w:val="0"/>
        <w:autoSpaceDN w:val="0"/>
        <w:adjustRightInd w:val="0"/>
      </w:pPr>
    </w:p>
    <w:p w:rsidR="002A2589" w:rsidRPr="00EC7DAC" w:rsidRDefault="002A2589" w:rsidP="002A2589">
      <w:pPr>
        <w:widowControl w:val="0"/>
        <w:autoSpaceDE w:val="0"/>
        <w:autoSpaceDN w:val="0"/>
        <w:adjustRightInd w:val="0"/>
        <w:ind w:left="1440" w:hanging="720"/>
      </w:pPr>
      <w:r w:rsidRPr="00EC7DAC">
        <w:t>a)</w:t>
      </w:r>
      <w:r w:rsidRPr="00EC7DAC">
        <w:tab/>
        <w:t xml:space="preserve">An approved Food Service Sanitation Manager Certification instructor shall teach the course.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Pr="00EC7DAC">
        <w:t>)</w:t>
      </w:r>
      <w:r w:rsidRPr="00EC7DAC">
        <w:tab/>
        <w:t>An approved course syllabus shall be used.  Each course shall meet the standards for content and length of training</w:t>
      </w:r>
      <w:r>
        <w:t xml:space="preserve"> (see Section 750.1820)</w:t>
      </w:r>
      <w:r w:rsidRPr="00EC7DAC">
        <w:t xml:space="preserve">.  The syllabus shall delineate: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2160" w:hanging="720"/>
      </w:pPr>
      <w:r w:rsidRPr="00EC7DAC">
        <w:t>1)</w:t>
      </w:r>
      <w:r w:rsidRPr="00EC7DAC">
        <w:tab/>
      </w:r>
      <w:r>
        <w:t>The textbook</w:t>
      </w:r>
      <w:r w:rsidRPr="00EC7DAC">
        <w:t xml:space="preserve"> and other teaching materials used;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2160" w:hanging="720"/>
      </w:pPr>
      <w:r w:rsidRPr="00EC7DAC">
        <w:t>2)</w:t>
      </w:r>
      <w:r w:rsidRPr="00EC7DAC">
        <w:tab/>
      </w:r>
      <w:r>
        <w:t>The methods</w:t>
      </w:r>
      <w:r w:rsidRPr="00EC7DAC">
        <w:t xml:space="preserve"> and locations used for </w:t>
      </w:r>
      <w:r>
        <w:t>instruction</w:t>
      </w:r>
      <w:r w:rsidRPr="00EC7DAC">
        <w:t xml:space="preserve">;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2160" w:hanging="720"/>
      </w:pPr>
      <w:r w:rsidRPr="00EC7DAC">
        <w:t>3)</w:t>
      </w:r>
      <w:r w:rsidRPr="00EC7DAC">
        <w:tab/>
      </w:r>
      <w:r>
        <w:t>The course</w:t>
      </w:r>
      <w:r w:rsidRPr="00EC7DAC">
        <w:t xml:space="preserve"> content;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2160" w:hanging="720"/>
      </w:pPr>
      <w:r w:rsidRPr="00EC7DAC">
        <w:t>4)</w:t>
      </w:r>
      <w:r w:rsidRPr="00EC7DAC">
        <w:tab/>
      </w:r>
      <w:r>
        <w:t>The topics</w:t>
      </w:r>
      <w:r w:rsidRPr="00EC7DAC">
        <w:t xml:space="preserve"> and length of class </w:t>
      </w:r>
      <w:r>
        <w:t>meetings</w:t>
      </w:r>
      <w:r w:rsidRPr="00EC7DAC">
        <w:t xml:space="preserve">; and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2160" w:hanging="720"/>
      </w:pPr>
      <w:r w:rsidRPr="00EC7DAC">
        <w:t>5)</w:t>
      </w:r>
      <w:r w:rsidRPr="00EC7DAC">
        <w:tab/>
      </w:r>
      <w:r>
        <w:t>The method</w:t>
      </w:r>
      <w:r w:rsidRPr="00EC7DAC">
        <w:t xml:space="preserve"> used to determine students' participation and presence during the course sessions, </w:t>
      </w:r>
      <w:r>
        <w:t>for example,</w:t>
      </w:r>
      <w:r w:rsidRPr="00EC7DAC">
        <w:t xml:space="preserve"> sign-up sheets</w:t>
      </w:r>
      <w:r>
        <w:t xml:space="preserve"> or a</w:t>
      </w:r>
      <w:r w:rsidRPr="00EC7DAC">
        <w:t xml:space="preserve"> roster. </w:t>
      </w:r>
    </w:p>
    <w:p w:rsidR="002A2589" w:rsidRPr="00EC7DAC" w:rsidRDefault="002A2589" w:rsidP="002A2589"/>
    <w:p w:rsidR="002A2589" w:rsidRPr="00EC7DAC" w:rsidRDefault="002A2589" w:rsidP="002A258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Pr="00EC7DAC">
        <w:t>)</w:t>
      </w:r>
      <w:r w:rsidRPr="00EC7DAC">
        <w:tab/>
        <w:t xml:space="preserve">Instructors shall submit one copy of the syllabus to the Department and receive approval prior to teaching a State-approved course.  Any syllabus content revision shall be sent to the Department for approval. </w:t>
      </w:r>
    </w:p>
    <w:p w:rsidR="002A2589" w:rsidRDefault="002A2589" w:rsidP="002A2589"/>
    <w:p w:rsidR="002A2589" w:rsidRPr="00EC7DAC" w:rsidRDefault="002A2589" w:rsidP="002A2589">
      <w:pPr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5006</w:t>
      </w:r>
      <w:r w:rsidRPr="00D55B37">
        <w:t xml:space="preserve">, effective </w:t>
      </w:r>
      <w:r>
        <w:t>March 17, 2015</w:t>
      </w:r>
      <w:r w:rsidRPr="00D55B37">
        <w:t>)</w:t>
      </w:r>
      <w:bookmarkStart w:id="0" w:name="_GoBack"/>
      <w:bookmarkEnd w:id="0"/>
    </w:p>
    <w:sectPr w:rsidR="002A2589" w:rsidRPr="00EC7DAC" w:rsidSect="00C35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7AB"/>
    <w:rsid w:val="002A2589"/>
    <w:rsid w:val="002B5350"/>
    <w:rsid w:val="002F3132"/>
    <w:rsid w:val="00300502"/>
    <w:rsid w:val="005A6964"/>
    <w:rsid w:val="005C3366"/>
    <w:rsid w:val="00701909"/>
    <w:rsid w:val="007B4FE4"/>
    <w:rsid w:val="00840551"/>
    <w:rsid w:val="008B76E5"/>
    <w:rsid w:val="00906B6E"/>
    <w:rsid w:val="00950872"/>
    <w:rsid w:val="009945F6"/>
    <w:rsid w:val="009B5AC0"/>
    <w:rsid w:val="00A53665"/>
    <w:rsid w:val="00C27948"/>
    <w:rsid w:val="00C357AB"/>
    <w:rsid w:val="00E1573F"/>
    <w:rsid w:val="00E27DD4"/>
    <w:rsid w:val="00EC7DAC"/>
    <w:rsid w:val="00F22049"/>
    <w:rsid w:val="00F63C0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8183A8-DB3F-454C-885C-3475F71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5</cp:revision>
  <dcterms:created xsi:type="dcterms:W3CDTF">2015-02-18T21:52:00Z</dcterms:created>
  <dcterms:modified xsi:type="dcterms:W3CDTF">2015-03-30T19:13:00Z</dcterms:modified>
</cp:coreProperties>
</file>