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13" w:rsidRDefault="00082013" w:rsidP="00082013">
      <w:pPr>
        <w:widowControl w:val="0"/>
        <w:autoSpaceDE w:val="0"/>
        <w:autoSpaceDN w:val="0"/>
        <w:adjustRightInd w:val="0"/>
      </w:pPr>
    </w:p>
    <w:p w:rsidR="00082013" w:rsidRDefault="00082013" w:rsidP="00082013">
      <w:pPr>
        <w:widowControl w:val="0"/>
        <w:autoSpaceDE w:val="0"/>
        <w:autoSpaceDN w:val="0"/>
        <w:adjustRightInd w:val="0"/>
      </w:pPr>
      <w:r>
        <w:rPr>
          <w:b/>
          <w:bCs/>
        </w:rPr>
        <w:t xml:space="preserve">Section 750.551  </w:t>
      </w:r>
      <w:r w:rsidR="008A03CF" w:rsidRPr="008A03CF">
        <w:rPr>
          <w:b/>
          <w:bCs/>
        </w:rPr>
        <w:t>Certification and Recertification</w:t>
      </w:r>
      <w:r>
        <w:rPr>
          <w:b/>
          <w:bCs/>
        </w:rPr>
        <w:t xml:space="preserve"> Issuance</w:t>
      </w:r>
      <w:r>
        <w:t xml:space="preserve"> </w:t>
      </w:r>
    </w:p>
    <w:p w:rsidR="00082013" w:rsidRDefault="00082013" w:rsidP="00082013">
      <w:pPr>
        <w:widowControl w:val="0"/>
        <w:autoSpaceDE w:val="0"/>
        <w:autoSpaceDN w:val="0"/>
        <w:adjustRightInd w:val="0"/>
      </w:pPr>
    </w:p>
    <w:p w:rsidR="008A03CF" w:rsidRPr="008A03CF" w:rsidRDefault="008A03CF" w:rsidP="008A03CF">
      <w:pPr>
        <w:widowControl w:val="0"/>
        <w:autoSpaceDE w:val="0"/>
        <w:autoSpaceDN w:val="0"/>
        <w:adjustRightInd w:val="0"/>
        <w:ind w:left="1440" w:hanging="720"/>
      </w:pPr>
      <w:r w:rsidRPr="008A03CF">
        <w:t>a)</w:t>
      </w:r>
      <w:r>
        <w:tab/>
      </w:r>
      <w:r w:rsidRPr="008A03CF">
        <w:rPr>
          <w:i/>
        </w:rPr>
        <w:t xml:space="preserve">For purposes of certification and recertification for food service sanitation manager certification, the Department shall accept only training approved by the Department and certification exams accredited under standards developed and adopted by the Conference for Food Protection or its successor.  </w:t>
      </w:r>
      <w:r w:rsidRPr="008A03CF">
        <w:t>(Section 3 of the Food Handling Regulation Enforcement Act)</w:t>
      </w:r>
    </w:p>
    <w:p w:rsidR="008A03CF" w:rsidRDefault="008A03CF" w:rsidP="00082013">
      <w:pPr>
        <w:widowControl w:val="0"/>
        <w:autoSpaceDE w:val="0"/>
        <w:autoSpaceDN w:val="0"/>
        <w:adjustRightInd w:val="0"/>
      </w:pPr>
    </w:p>
    <w:p w:rsidR="00082013" w:rsidRDefault="008A03CF" w:rsidP="00082013">
      <w:pPr>
        <w:widowControl w:val="0"/>
        <w:autoSpaceDE w:val="0"/>
        <w:autoSpaceDN w:val="0"/>
        <w:adjustRightInd w:val="0"/>
        <w:ind w:left="1440" w:hanging="720"/>
      </w:pPr>
      <w:r>
        <w:t>b</w:t>
      </w:r>
      <w:r w:rsidR="00082013">
        <w:t>)</w:t>
      </w:r>
      <w:r w:rsidR="00082013">
        <w:tab/>
        <w:t xml:space="preserve">Original </w:t>
      </w:r>
      <w:r w:rsidRPr="008A03CF">
        <w:t>certifications and recertifications</w:t>
      </w:r>
      <w:r w:rsidR="00082013">
        <w:t xml:space="preserve"> issued under this Part shall: </w:t>
      </w:r>
    </w:p>
    <w:p w:rsidR="00673FA0" w:rsidRDefault="00673FA0" w:rsidP="00082013">
      <w:pPr>
        <w:widowControl w:val="0"/>
        <w:autoSpaceDE w:val="0"/>
        <w:autoSpaceDN w:val="0"/>
        <w:adjustRightInd w:val="0"/>
        <w:ind w:left="2160" w:hanging="720"/>
      </w:pPr>
    </w:p>
    <w:p w:rsidR="00082013" w:rsidRDefault="00082013" w:rsidP="00082013">
      <w:pPr>
        <w:widowControl w:val="0"/>
        <w:autoSpaceDE w:val="0"/>
        <w:autoSpaceDN w:val="0"/>
        <w:adjustRightInd w:val="0"/>
        <w:ind w:left="2160" w:hanging="720"/>
      </w:pPr>
      <w:r>
        <w:t>1)</w:t>
      </w:r>
      <w:r>
        <w:tab/>
      </w:r>
      <w:r w:rsidR="00AC2218">
        <w:t>Be</w:t>
      </w:r>
      <w:r>
        <w:t xml:space="preserve"> issued only after </w:t>
      </w:r>
      <w:r w:rsidR="00AC2218">
        <w:t>the</w:t>
      </w:r>
      <w:r>
        <w:t xml:space="preserve"> Department has received: </w:t>
      </w:r>
    </w:p>
    <w:p w:rsidR="00673FA0" w:rsidRDefault="00673FA0" w:rsidP="00082013">
      <w:pPr>
        <w:widowControl w:val="0"/>
        <w:autoSpaceDE w:val="0"/>
        <w:autoSpaceDN w:val="0"/>
        <w:adjustRightInd w:val="0"/>
        <w:ind w:left="2880" w:hanging="720"/>
      </w:pPr>
    </w:p>
    <w:p w:rsidR="008A03CF" w:rsidRPr="008A03CF" w:rsidRDefault="008A03CF" w:rsidP="00082013">
      <w:pPr>
        <w:widowControl w:val="0"/>
        <w:autoSpaceDE w:val="0"/>
        <w:autoSpaceDN w:val="0"/>
        <w:adjustRightInd w:val="0"/>
        <w:ind w:left="2880" w:hanging="720"/>
      </w:pPr>
      <w:r w:rsidRPr="008A03CF">
        <w:t>A)</w:t>
      </w:r>
      <w:r w:rsidRPr="008A03CF">
        <w:tab/>
        <w:t>Evidence of completion of eight hours of Department-approved training;</w:t>
      </w:r>
    </w:p>
    <w:p w:rsidR="008A03CF" w:rsidRDefault="008A03CF" w:rsidP="00082013">
      <w:pPr>
        <w:widowControl w:val="0"/>
        <w:autoSpaceDE w:val="0"/>
        <w:autoSpaceDN w:val="0"/>
        <w:adjustRightInd w:val="0"/>
        <w:ind w:left="2880" w:hanging="720"/>
      </w:pPr>
    </w:p>
    <w:p w:rsidR="00082013" w:rsidRDefault="008A03CF" w:rsidP="00082013">
      <w:pPr>
        <w:widowControl w:val="0"/>
        <w:autoSpaceDE w:val="0"/>
        <w:autoSpaceDN w:val="0"/>
        <w:adjustRightInd w:val="0"/>
        <w:ind w:left="2880" w:hanging="720"/>
      </w:pPr>
      <w:r>
        <w:t>B</w:t>
      </w:r>
      <w:r w:rsidR="00082013">
        <w:t>)</w:t>
      </w:r>
      <w:r w:rsidR="00082013">
        <w:tab/>
        <w:t xml:space="preserve">Evidence of successful completion of an approved Food Service Sanitation Manager Certification examination with a final score of 75% or higher; </w:t>
      </w:r>
    </w:p>
    <w:p w:rsidR="00673FA0" w:rsidRDefault="00673FA0" w:rsidP="00082013">
      <w:pPr>
        <w:widowControl w:val="0"/>
        <w:autoSpaceDE w:val="0"/>
        <w:autoSpaceDN w:val="0"/>
        <w:adjustRightInd w:val="0"/>
        <w:ind w:left="2880" w:hanging="720"/>
      </w:pPr>
    </w:p>
    <w:p w:rsidR="00082013" w:rsidRDefault="008A03CF" w:rsidP="00082013">
      <w:pPr>
        <w:widowControl w:val="0"/>
        <w:autoSpaceDE w:val="0"/>
        <w:autoSpaceDN w:val="0"/>
        <w:adjustRightInd w:val="0"/>
        <w:ind w:left="2880" w:hanging="720"/>
      </w:pPr>
      <w:r>
        <w:t>C</w:t>
      </w:r>
      <w:r w:rsidR="00082013">
        <w:t>)</w:t>
      </w:r>
      <w:r w:rsidR="00082013">
        <w:tab/>
        <w:t xml:space="preserve">Payment of a $35 </w:t>
      </w:r>
      <w:r w:rsidRPr="008A03CF">
        <w:t>nonrefundable</w:t>
      </w:r>
      <w:r>
        <w:t xml:space="preserve"> </w:t>
      </w:r>
      <w:r w:rsidR="00082013">
        <w:t>fee</w:t>
      </w:r>
      <w:r>
        <w:t>;</w:t>
      </w:r>
      <w:r w:rsidR="00082013">
        <w:t xml:space="preserve"> </w:t>
      </w:r>
    </w:p>
    <w:p w:rsidR="00673FA0" w:rsidRDefault="00673FA0" w:rsidP="00082013">
      <w:pPr>
        <w:widowControl w:val="0"/>
        <w:autoSpaceDE w:val="0"/>
        <w:autoSpaceDN w:val="0"/>
        <w:adjustRightInd w:val="0"/>
        <w:ind w:left="2160" w:hanging="720"/>
      </w:pPr>
    </w:p>
    <w:p w:rsidR="00082013" w:rsidRDefault="00082013" w:rsidP="00082013">
      <w:pPr>
        <w:widowControl w:val="0"/>
        <w:autoSpaceDE w:val="0"/>
        <w:autoSpaceDN w:val="0"/>
        <w:adjustRightInd w:val="0"/>
        <w:ind w:left="2160" w:hanging="720"/>
      </w:pPr>
      <w:r>
        <w:t>2)</w:t>
      </w:r>
      <w:r>
        <w:tab/>
        <w:t>Be issued as of the date when the individual successfully completed the examination</w:t>
      </w:r>
      <w:r w:rsidR="008A03CF">
        <w:t>;</w:t>
      </w:r>
      <w:r>
        <w:t xml:space="preserve"> </w:t>
      </w:r>
    </w:p>
    <w:p w:rsidR="00673FA0" w:rsidRDefault="00673FA0" w:rsidP="00082013">
      <w:pPr>
        <w:widowControl w:val="0"/>
        <w:autoSpaceDE w:val="0"/>
        <w:autoSpaceDN w:val="0"/>
        <w:adjustRightInd w:val="0"/>
        <w:ind w:left="2160" w:hanging="720"/>
      </w:pPr>
    </w:p>
    <w:p w:rsidR="00082013" w:rsidRDefault="00082013" w:rsidP="00082013">
      <w:pPr>
        <w:widowControl w:val="0"/>
        <w:autoSpaceDE w:val="0"/>
        <w:autoSpaceDN w:val="0"/>
        <w:adjustRightInd w:val="0"/>
        <w:ind w:left="2160" w:hanging="720"/>
      </w:pPr>
      <w:r>
        <w:t>3)</w:t>
      </w:r>
      <w:r>
        <w:tab/>
      </w:r>
      <w:r w:rsidR="00AC2218">
        <w:t>Expire</w:t>
      </w:r>
      <w:r>
        <w:t xml:space="preserve"> five years </w:t>
      </w:r>
      <w:r w:rsidR="008A03CF">
        <w:t>after</w:t>
      </w:r>
      <w:r>
        <w:t xml:space="preserve"> the date of the original issuance</w:t>
      </w:r>
      <w:r w:rsidR="008A03CF">
        <w:t>; and</w:t>
      </w:r>
      <w:r>
        <w:t xml:space="preserve"> </w:t>
      </w:r>
    </w:p>
    <w:p w:rsidR="00673FA0" w:rsidRPr="008A03CF" w:rsidRDefault="00673FA0" w:rsidP="00082013">
      <w:pPr>
        <w:widowControl w:val="0"/>
        <w:autoSpaceDE w:val="0"/>
        <w:autoSpaceDN w:val="0"/>
        <w:adjustRightInd w:val="0"/>
        <w:ind w:left="1440" w:hanging="720"/>
      </w:pPr>
    </w:p>
    <w:p w:rsidR="008A03CF" w:rsidRPr="008A03CF" w:rsidRDefault="008A03CF" w:rsidP="008A03CF">
      <w:pPr>
        <w:widowControl w:val="0"/>
        <w:autoSpaceDE w:val="0"/>
        <w:autoSpaceDN w:val="0"/>
        <w:adjustRightInd w:val="0"/>
        <w:ind w:left="2160" w:hanging="720"/>
      </w:pPr>
      <w:r w:rsidRPr="008A03CF">
        <w:t>4)</w:t>
      </w:r>
      <w:r w:rsidRPr="008A03CF">
        <w:tab/>
        <w:t>Be issued only if recertification training was taken not more than 12 months prior to the certification expiration date.</w:t>
      </w:r>
    </w:p>
    <w:p w:rsidR="008A03CF" w:rsidRDefault="008A03CF" w:rsidP="00082013">
      <w:pPr>
        <w:widowControl w:val="0"/>
        <w:autoSpaceDE w:val="0"/>
        <w:autoSpaceDN w:val="0"/>
        <w:adjustRightInd w:val="0"/>
        <w:ind w:left="1440" w:hanging="720"/>
      </w:pPr>
    </w:p>
    <w:p w:rsidR="00082013" w:rsidRDefault="008A03CF" w:rsidP="00082013">
      <w:pPr>
        <w:widowControl w:val="0"/>
        <w:autoSpaceDE w:val="0"/>
        <w:autoSpaceDN w:val="0"/>
        <w:adjustRightInd w:val="0"/>
        <w:ind w:left="1440" w:hanging="720"/>
      </w:pPr>
      <w:r>
        <w:t>c</w:t>
      </w:r>
      <w:r w:rsidR="00082013">
        <w:t>)</w:t>
      </w:r>
      <w:r w:rsidR="00082013">
        <w:tab/>
        <w:t xml:space="preserve">Replacement or duplicate certificates issued under this Part shall: </w:t>
      </w:r>
    </w:p>
    <w:p w:rsidR="00673FA0" w:rsidRDefault="00673FA0" w:rsidP="00082013">
      <w:pPr>
        <w:widowControl w:val="0"/>
        <w:autoSpaceDE w:val="0"/>
        <w:autoSpaceDN w:val="0"/>
        <w:adjustRightInd w:val="0"/>
        <w:ind w:left="2160" w:hanging="720"/>
      </w:pPr>
    </w:p>
    <w:p w:rsidR="00082013" w:rsidRDefault="00082013" w:rsidP="00082013">
      <w:pPr>
        <w:widowControl w:val="0"/>
        <w:autoSpaceDE w:val="0"/>
        <w:autoSpaceDN w:val="0"/>
        <w:adjustRightInd w:val="0"/>
        <w:ind w:left="2160" w:hanging="720"/>
      </w:pPr>
      <w:r>
        <w:t>1)</w:t>
      </w:r>
      <w:r>
        <w:tab/>
      </w:r>
      <w:r w:rsidR="00AC2218">
        <w:t>Be</w:t>
      </w:r>
      <w:r>
        <w:t xml:space="preserve"> issued after </w:t>
      </w:r>
      <w:r w:rsidR="00AC2218">
        <w:t>the</w:t>
      </w:r>
      <w:r>
        <w:t xml:space="preserve"> Department has received payment of a $10 fee</w:t>
      </w:r>
      <w:r w:rsidR="00AC2218">
        <w:t>;</w:t>
      </w:r>
      <w:r>
        <w:t xml:space="preserve"> and </w:t>
      </w:r>
    </w:p>
    <w:p w:rsidR="00673FA0" w:rsidRDefault="00673FA0" w:rsidP="00082013">
      <w:pPr>
        <w:widowControl w:val="0"/>
        <w:autoSpaceDE w:val="0"/>
        <w:autoSpaceDN w:val="0"/>
        <w:adjustRightInd w:val="0"/>
        <w:ind w:left="2160" w:hanging="720"/>
      </w:pPr>
    </w:p>
    <w:p w:rsidR="00082013" w:rsidRDefault="00082013" w:rsidP="00082013">
      <w:pPr>
        <w:widowControl w:val="0"/>
        <w:autoSpaceDE w:val="0"/>
        <w:autoSpaceDN w:val="0"/>
        <w:adjustRightInd w:val="0"/>
        <w:ind w:left="2160" w:hanging="720"/>
      </w:pPr>
      <w:r>
        <w:t>2)</w:t>
      </w:r>
      <w:r>
        <w:tab/>
      </w:r>
      <w:r w:rsidR="00AC2218">
        <w:t>Have</w:t>
      </w:r>
      <w:r>
        <w:t xml:space="preserve"> the same expiration date as the original certificate. </w:t>
      </w:r>
    </w:p>
    <w:p w:rsidR="00673FA0" w:rsidRDefault="00673FA0" w:rsidP="00082013">
      <w:pPr>
        <w:widowControl w:val="0"/>
        <w:autoSpaceDE w:val="0"/>
        <w:autoSpaceDN w:val="0"/>
        <w:adjustRightInd w:val="0"/>
        <w:ind w:left="1440" w:hanging="720"/>
      </w:pPr>
    </w:p>
    <w:p w:rsidR="008A03CF" w:rsidRPr="00D55B37" w:rsidRDefault="008A03CF">
      <w:pPr>
        <w:pStyle w:val="JCARSourceNote"/>
        <w:ind w:left="720"/>
      </w:pPr>
      <w:r w:rsidRPr="00D55B37">
        <w:t xml:space="preserve">(Source:  </w:t>
      </w:r>
      <w:r>
        <w:t>Amended</w:t>
      </w:r>
      <w:r w:rsidRPr="00D55B37">
        <w:t xml:space="preserve"> at </w:t>
      </w:r>
      <w:r>
        <w:t>38 I</w:t>
      </w:r>
      <w:r w:rsidRPr="00D55B37">
        <w:t xml:space="preserve">ll. Reg. </w:t>
      </w:r>
      <w:r w:rsidR="009C2738">
        <w:t>11775</w:t>
      </w:r>
      <w:r w:rsidRPr="00D55B37">
        <w:t xml:space="preserve">, effective </w:t>
      </w:r>
      <w:bookmarkStart w:id="0" w:name="_GoBack"/>
      <w:r w:rsidR="009C2738">
        <w:t>May 21, 2014</w:t>
      </w:r>
      <w:bookmarkEnd w:id="0"/>
      <w:r w:rsidRPr="00D55B37">
        <w:t>)</w:t>
      </w:r>
    </w:p>
    <w:sectPr w:rsidR="008A03CF" w:rsidRPr="00D55B37" w:rsidSect="000820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013"/>
    <w:rsid w:val="00082013"/>
    <w:rsid w:val="000A05C6"/>
    <w:rsid w:val="003E7F08"/>
    <w:rsid w:val="004C68A4"/>
    <w:rsid w:val="005130D0"/>
    <w:rsid w:val="005C3366"/>
    <w:rsid w:val="00673FA0"/>
    <w:rsid w:val="006E4F08"/>
    <w:rsid w:val="008A03CF"/>
    <w:rsid w:val="009C2738"/>
    <w:rsid w:val="00AC2218"/>
    <w:rsid w:val="00C0374C"/>
    <w:rsid w:val="00CC100D"/>
    <w:rsid w:val="00CC561F"/>
    <w:rsid w:val="00DC0B02"/>
    <w:rsid w:val="00DC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8F9FC7-28EF-4745-9207-E509B07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Sabo, Cheryl E.</cp:lastModifiedBy>
  <cp:revision>4</cp:revision>
  <dcterms:created xsi:type="dcterms:W3CDTF">2014-05-28T15:55:00Z</dcterms:created>
  <dcterms:modified xsi:type="dcterms:W3CDTF">2014-05-30T19:25:00Z</dcterms:modified>
</cp:coreProperties>
</file>