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A0" w:rsidRDefault="006B30A0" w:rsidP="006B30A0">
      <w:pPr>
        <w:widowControl w:val="0"/>
        <w:autoSpaceDE w:val="0"/>
        <w:autoSpaceDN w:val="0"/>
        <w:adjustRightInd w:val="0"/>
      </w:pPr>
      <w:bookmarkStart w:id="0" w:name="_GoBack"/>
      <w:bookmarkEnd w:id="0"/>
    </w:p>
    <w:p w:rsidR="006B30A0" w:rsidRDefault="006B30A0" w:rsidP="006B30A0">
      <w:pPr>
        <w:widowControl w:val="0"/>
        <w:autoSpaceDE w:val="0"/>
        <w:autoSpaceDN w:val="0"/>
        <w:adjustRightInd w:val="0"/>
      </w:pPr>
      <w:r>
        <w:rPr>
          <w:b/>
          <w:bCs/>
        </w:rPr>
        <w:t>Section 738.620  Animal and Vermin Control</w:t>
      </w:r>
      <w:r>
        <w:t xml:space="preserve"> </w:t>
      </w:r>
    </w:p>
    <w:p w:rsidR="006B30A0" w:rsidRDefault="006B30A0" w:rsidP="006B30A0">
      <w:pPr>
        <w:widowControl w:val="0"/>
        <w:autoSpaceDE w:val="0"/>
        <w:autoSpaceDN w:val="0"/>
        <w:adjustRightInd w:val="0"/>
      </w:pPr>
    </w:p>
    <w:p w:rsidR="006B30A0" w:rsidRDefault="006B30A0" w:rsidP="006B30A0">
      <w:pPr>
        <w:widowControl w:val="0"/>
        <w:autoSpaceDE w:val="0"/>
        <w:autoSpaceDN w:val="0"/>
        <w:adjustRightInd w:val="0"/>
        <w:ind w:left="1440" w:hanging="720"/>
      </w:pPr>
      <w:r>
        <w:t>a)</w:t>
      </w:r>
      <w:r>
        <w:tab/>
        <w:t xml:space="preserve">The plant shall be free of rodents, rodent harborages, insects and insect breeding places.  Effective measures shall be used to control and eliminate insects, rodents, other vermin, dogs, cats and all other animals from the plant at all times. </w:t>
      </w:r>
    </w:p>
    <w:p w:rsidR="000A13BE" w:rsidRDefault="000A13BE" w:rsidP="006B30A0">
      <w:pPr>
        <w:widowControl w:val="0"/>
        <w:autoSpaceDE w:val="0"/>
        <w:autoSpaceDN w:val="0"/>
        <w:adjustRightInd w:val="0"/>
        <w:ind w:left="1440" w:hanging="720"/>
      </w:pPr>
    </w:p>
    <w:p w:rsidR="006B30A0" w:rsidRDefault="006B30A0" w:rsidP="006B30A0">
      <w:pPr>
        <w:widowControl w:val="0"/>
        <w:autoSpaceDE w:val="0"/>
        <w:autoSpaceDN w:val="0"/>
        <w:adjustRightInd w:val="0"/>
        <w:ind w:left="1440" w:hanging="720"/>
      </w:pPr>
      <w:r>
        <w:t>b)</w:t>
      </w:r>
      <w:r>
        <w:tab/>
        <w:t xml:space="preserve">Insecticides and </w:t>
      </w:r>
      <w:proofErr w:type="spellStart"/>
      <w:r>
        <w:t>rodenticides</w:t>
      </w:r>
      <w:proofErr w:type="spellEnd"/>
      <w:r>
        <w:t xml:space="preserve"> shall be used in a manner which precludes the possibility of contamination of products, ingredients, containers, closures and equipment.  In the case of </w:t>
      </w:r>
      <w:proofErr w:type="spellStart"/>
      <w:r>
        <w:t>rodenticides</w:t>
      </w:r>
      <w:proofErr w:type="spellEnd"/>
      <w:r>
        <w:t xml:space="preserve">, this shall mean the use of an enclosed bait station of sufficient strength and so fastened to prevent its being crushed or tipped over, thereby allowing the </w:t>
      </w:r>
      <w:proofErr w:type="spellStart"/>
      <w:r>
        <w:t>rodenticide</w:t>
      </w:r>
      <w:proofErr w:type="spellEnd"/>
      <w:r>
        <w:t xml:space="preserve"> to become scattered outside of the bait station. </w:t>
      </w:r>
    </w:p>
    <w:sectPr w:rsidR="006B30A0" w:rsidSect="006B30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0A0"/>
    <w:rsid w:val="000871EB"/>
    <w:rsid w:val="000A13BE"/>
    <w:rsid w:val="001826DF"/>
    <w:rsid w:val="005C3366"/>
    <w:rsid w:val="006B30A0"/>
    <w:rsid w:val="00BB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