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67" w:rsidRDefault="00BB5667" w:rsidP="00BB5667">
      <w:pPr>
        <w:widowControl w:val="0"/>
        <w:autoSpaceDE w:val="0"/>
        <w:autoSpaceDN w:val="0"/>
        <w:adjustRightInd w:val="0"/>
      </w:pPr>
      <w:bookmarkStart w:id="0" w:name="_GoBack"/>
      <w:bookmarkEnd w:id="0"/>
    </w:p>
    <w:p w:rsidR="00BB5667" w:rsidRDefault="00BB5667" w:rsidP="00BB5667">
      <w:pPr>
        <w:widowControl w:val="0"/>
        <w:autoSpaceDE w:val="0"/>
        <w:autoSpaceDN w:val="0"/>
        <w:adjustRightInd w:val="0"/>
      </w:pPr>
      <w:r>
        <w:rPr>
          <w:b/>
          <w:bCs/>
        </w:rPr>
        <w:t>Section 738.510  Water Supply</w:t>
      </w:r>
      <w:r>
        <w:t xml:space="preserve"> </w:t>
      </w:r>
    </w:p>
    <w:p w:rsidR="00BB5667" w:rsidRDefault="00BB5667" w:rsidP="00BB5667">
      <w:pPr>
        <w:widowControl w:val="0"/>
        <w:autoSpaceDE w:val="0"/>
        <w:autoSpaceDN w:val="0"/>
        <w:adjustRightInd w:val="0"/>
      </w:pPr>
    </w:p>
    <w:p w:rsidR="00BB5667" w:rsidRDefault="00BB5667" w:rsidP="00BB5667">
      <w:pPr>
        <w:widowControl w:val="0"/>
        <w:autoSpaceDE w:val="0"/>
        <w:autoSpaceDN w:val="0"/>
        <w:adjustRightInd w:val="0"/>
        <w:ind w:left="1440" w:hanging="720"/>
      </w:pPr>
      <w:r>
        <w:t>a)</w:t>
      </w:r>
      <w:r>
        <w:tab/>
        <w:t xml:space="preserve">General.  The water supply shall be adequate, of a safe, sanitary quality and from an approved public or private water supply system which is constructed, protected, operated and maintained in conformance with applicable local laws, ordinances and regulations; provided that a </w:t>
      </w:r>
      <w:proofErr w:type="spellStart"/>
      <w:r>
        <w:t>nonpotable</w:t>
      </w:r>
      <w:proofErr w:type="spellEnd"/>
      <w:r>
        <w:t xml:space="preserve"> water supply system may be permitted within the plant for purposes such as air conditioning and fire protection, only if such system complies fully with Section 738.530 and the </w:t>
      </w:r>
      <w:proofErr w:type="spellStart"/>
      <w:r>
        <w:t>nonpotable</w:t>
      </w:r>
      <w:proofErr w:type="spellEnd"/>
      <w:r>
        <w:t xml:space="preserve"> water supply is not used in such a manner as to bring it into contact, directly or indirectly, with the products, ingredients, equipment or utensils. </w:t>
      </w:r>
    </w:p>
    <w:p w:rsidR="004C44C6" w:rsidRDefault="004C44C6" w:rsidP="00BB5667">
      <w:pPr>
        <w:widowControl w:val="0"/>
        <w:autoSpaceDE w:val="0"/>
        <w:autoSpaceDN w:val="0"/>
        <w:adjustRightInd w:val="0"/>
        <w:ind w:left="1440" w:hanging="720"/>
      </w:pPr>
    </w:p>
    <w:p w:rsidR="00BB5667" w:rsidRDefault="00BB5667" w:rsidP="00BB5667">
      <w:pPr>
        <w:widowControl w:val="0"/>
        <w:autoSpaceDE w:val="0"/>
        <w:autoSpaceDN w:val="0"/>
        <w:adjustRightInd w:val="0"/>
        <w:ind w:left="1440" w:hanging="720"/>
      </w:pPr>
      <w:r>
        <w:t>b)</w:t>
      </w:r>
      <w:r>
        <w:tab/>
        <w:t xml:space="preserve">Hot and Cold Running Water.  Hot and cold running water under adequate pressure shall be conveniently accessible in all preparation rooms, toilet room (or directly adjacent to the toilet room) and any other area where the washing of equipment utensils or personnel hand washing may be required. The hot water system must deliver water of a minimum of 140 degrees F. at the point of use during all periods of operation. </w:t>
      </w:r>
    </w:p>
    <w:sectPr w:rsidR="00BB5667" w:rsidSect="00BB56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667"/>
    <w:rsid w:val="004C44C6"/>
    <w:rsid w:val="005C3366"/>
    <w:rsid w:val="005F5B27"/>
    <w:rsid w:val="006F279C"/>
    <w:rsid w:val="00BB5667"/>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