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F0" w:rsidRDefault="00443EF0" w:rsidP="00443E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3EF0" w:rsidRDefault="00443EF0" w:rsidP="00443E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730.7100  Product Storage and Carriers</w:t>
      </w:r>
      <w:r>
        <w:t xml:space="preserve"> </w:t>
      </w:r>
    </w:p>
    <w:p w:rsidR="00443EF0" w:rsidRDefault="00443EF0" w:rsidP="00443EF0">
      <w:pPr>
        <w:widowControl w:val="0"/>
        <w:autoSpaceDE w:val="0"/>
        <w:autoSpaceDN w:val="0"/>
        <w:adjustRightInd w:val="0"/>
      </w:pPr>
    </w:p>
    <w:p w:rsidR="00443EF0" w:rsidRDefault="00443EF0" w:rsidP="00443EF0">
      <w:pPr>
        <w:widowControl w:val="0"/>
        <w:autoSpaceDE w:val="0"/>
        <w:autoSpaceDN w:val="0"/>
        <w:adjustRightInd w:val="0"/>
      </w:pPr>
      <w:r>
        <w:t xml:space="preserve">Storage and transportation of finished products should be under such conditions as will prevent contamination, including development of pathogenic or toxigenic micro-organisms, and will protect against undesirable deterioration of the product and the container. </w:t>
      </w:r>
    </w:p>
    <w:sectPr w:rsidR="00443EF0" w:rsidSect="00443E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EF0"/>
    <w:rsid w:val="002D0A57"/>
    <w:rsid w:val="00443EF0"/>
    <w:rsid w:val="005C3366"/>
    <w:rsid w:val="00772B3C"/>
    <w:rsid w:val="00D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2012-06-22T00:49:00Z</dcterms:modified>
</cp:coreProperties>
</file>