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69" w:rsidRDefault="00B61B69" w:rsidP="00B61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B69" w:rsidRDefault="00B61B69" w:rsidP="00B61B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730.4040  Prevents Contamination</w:t>
      </w:r>
      <w:r>
        <w:t xml:space="preserve"> </w:t>
      </w:r>
    </w:p>
    <w:p w:rsidR="00B61B69" w:rsidRDefault="00B61B69" w:rsidP="00B61B69">
      <w:pPr>
        <w:widowControl w:val="0"/>
        <w:autoSpaceDE w:val="0"/>
        <w:autoSpaceDN w:val="0"/>
        <w:adjustRightInd w:val="0"/>
      </w:pPr>
    </w:p>
    <w:p w:rsidR="00B61B69" w:rsidRDefault="00B61B69" w:rsidP="00B61B69">
      <w:pPr>
        <w:widowControl w:val="0"/>
        <w:autoSpaceDE w:val="0"/>
        <w:autoSpaceDN w:val="0"/>
        <w:adjustRightInd w:val="0"/>
      </w:pPr>
      <w:r>
        <w:t xml:space="preserve">The design, construction, and use of such equipment and utensils shall preclude the adulteration of food with lubricants, fuel, metal fragments, contaminated water, or any other contaminants. </w:t>
      </w:r>
    </w:p>
    <w:sectPr w:rsidR="00B61B69" w:rsidSect="00B61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B69"/>
    <w:rsid w:val="0033253D"/>
    <w:rsid w:val="005C3366"/>
    <w:rsid w:val="00B61B69"/>
    <w:rsid w:val="00C120E2"/>
    <w:rsid w:val="00E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