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5E" w:rsidRDefault="00442C5E" w:rsidP="00442C5E">
      <w:pPr>
        <w:widowControl w:val="0"/>
        <w:autoSpaceDE w:val="0"/>
        <w:autoSpaceDN w:val="0"/>
        <w:adjustRightInd w:val="0"/>
      </w:pPr>
      <w:bookmarkStart w:id="0" w:name="_GoBack"/>
      <w:bookmarkEnd w:id="0"/>
    </w:p>
    <w:p w:rsidR="00442C5E" w:rsidRDefault="00442C5E" w:rsidP="00442C5E">
      <w:pPr>
        <w:widowControl w:val="0"/>
        <w:autoSpaceDE w:val="0"/>
        <w:autoSpaceDN w:val="0"/>
        <w:adjustRightInd w:val="0"/>
      </w:pPr>
      <w:r>
        <w:rPr>
          <w:b/>
          <w:bCs/>
        </w:rPr>
        <w:t>Section 710.210  Grants from the Alzheimer's Disease Research Fund</w:t>
      </w:r>
      <w:r>
        <w:t xml:space="preserve"> </w:t>
      </w:r>
    </w:p>
    <w:p w:rsidR="00442C5E" w:rsidRDefault="00442C5E" w:rsidP="00442C5E">
      <w:pPr>
        <w:widowControl w:val="0"/>
        <w:autoSpaceDE w:val="0"/>
        <w:autoSpaceDN w:val="0"/>
        <w:adjustRightInd w:val="0"/>
      </w:pPr>
    </w:p>
    <w:p w:rsidR="00442C5E" w:rsidRDefault="00442C5E" w:rsidP="00442C5E">
      <w:pPr>
        <w:widowControl w:val="0"/>
        <w:autoSpaceDE w:val="0"/>
        <w:autoSpaceDN w:val="0"/>
        <w:adjustRightInd w:val="0"/>
        <w:ind w:left="1440" w:hanging="720"/>
      </w:pPr>
      <w:r>
        <w:t>a)</w:t>
      </w:r>
      <w:r>
        <w:tab/>
        <w:t xml:space="preserve">The Department shall make grants from the Alzheimer's Disease Research Fund.  These grants will take 2 forms:  General Research Grants not to exceed $30,000 and Early Researcher's Grants not to exceed $35,000.  General Research Grants must meet all of the criteria in Section 710.220, except subsection (c).  Early Researcher's Grants must meet all of the criteria in Section 710.220.  The Department will fund General Research Grants on an annual basis.  The maximum number of years of funding any one research project shall be 2.  An annual renewal application must be submitted for grants funded for 2 years. </w:t>
      </w:r>
    </w:p>
    <w:p w:rsidR="00DB59FA" w:rsidRDefault="00DB59FA" w:rsidP="00442C5E">
      <w:pPr>
        <w:widowControl w:val="0"/>
        <w:autoSpaceDE w:val="0"/>
        <w:autoSpaceDN w:val="0"/>
        <w:adjustRightInd w:val="0"/>
        <w:ind w:left="1440" w:hanging="720"/>
      </w:pPr>
    </w:p>
    <w:p w:rsidR="00442C5E" w:rsidRDefault="00442C5E" w:rsidP="00442C5E">
      <w:pPr>
        <w:widowControl w:val="0"/>
        <w:autoSpaceDE w:val="0"/>
        <w:autoSpaceDN w:val="0"/>
        <w:adjustRightInd w:val="0"/>
        <w:ind w:left="1440" w:hanging="720"/>
      </w:pPr>
      <w:r>
        <w:t>b)</w:t>
      </w:r>
      <w:r>
        <w:tab/>
        <w:t xml:space="preserve">Applications shall be approved based upon the following criteria:  degree of compliance with the Act and this Part, and recommendations from the Alzheimer's Disease Advisory Committee. </w:t>
      </w:r>
    </w:p>
    <w:p w:rsidR="00DB59FA" w:rsidRDefault="00DB59FA" w:rsidP="00442C5E">
      <w:pPr>
        <w:widowControl w:val="0"/>
        <w:autoSpaceDE w:val="0"/>
        <w:autoSpaceDN w:val="0"/>
        <w:adjustRightInd w:val="0"/>
        <w:ind w:left="1440" w:hanging="720"/>
      </w:pPr>
    </w:p>
    <w:p w:rsidR="00442C5E" w:rsidRDefault="00442C5E" w:rsidP="00442C5E">
      <w:pPr>
        <w:widowControl w:val="0"/>
        <w:autoSpaceDE w:val="0"/>
        <w:autoSpaceDN w:val="0"/>
        <w:adjustRightInd w:val="0"/>
        <w:ind w:left="1440" w:hanging="720"/>
      </w:pPr>
      <w:r>
        <w:t>c)</w:t>
      </w:r>
      <w:r>
        <w:tab/>
        <w:t xml:space="preserve">The exact amount and number of grants will depend upon amount of funds appropriated to the Department and the number of applications received and approved. </w:t>
      </w:r>
    </w:p>
    <w:p w:rsidR="00442C5E" w:rsidRDefault="00442C5E" w:rsidP="00442C5E">
      <w:pPr>
        <w:widowControl w:val="0"/>
        <w:autoSpaceDE w:val="0"/>
        <w:autoSpaceDN w:val="0"/>
        <w:adjustRightInd w:val="0"/>
        <w:ind w:left="1440" w:hanging="720"/>
      </w:pPr>
    </w:p>
    <w:p w:rsidR="00442C5E" w:rsidRDefault="00442C5E" w:rsidP="00442C5E">
      <w:pPr>
        <w:widowControl w:val="0"/>
        <w:autoSpaceDE w:val="0"/>
        <w:autoSpaceDN w:val="0"/>
        <w:adjustRightInd w:val="0"/>
        <w:ind w:left="1440" w:hanging="720"/>
      </w:pPr>
      <w:r>
        <w:t xml:space="preserve">(Source:  Amended at 25 Ill. Reg. 11159, effective September 1, 2001) </w:t>
      </w:r>
    </w:p>
    <w:sectPr w:rsidR="00442C5E" w:rsidSect="00442C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C5E"/>
    <w:rsid w:val="00442C5E"/>
    <w:rsid w:val="005C3366"/>
    <w:rsid w:val="006736DB"/>
    <w:rsid w:val="00681355"/>
    <w:rsid w:val="006F569B"/>
    <w:rsid w:val="00DB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